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B38C5" w14:textId="7F826810" w:rsidR="001F425F" w:rsidRPr="00F0193D" w:rsidRDefault="001F425F" w:rsidP="00F0193D">
      <w:pPr>
        <w:spacing w:after="0" w:line="252" w:lineRule="auto"/>
        <w:jc w:val="center"/>
        <w:rPr>
          <w:b/>
          <w:bCs/>
          <w:sz w:val="22"/>
          <w:szCs w:val="22"/>
        </w:rPr>
      </w:pPr>
      <w:r w:rsidRPr="00F0193D">
        <w:rPr>
          <w:b/>
          <w:bCs/>
          <w:sz w:val="22"/>
          <w:szCs w:val="22"/>
        </w:rPr>
        <w:t xml:space="preserve"> Umowa ramowa</w:t>
      </w:r>
      <w:r w:rsidRPr="00F0193D">
        <w:rPr>
          <w:b/>
          <w:bCs/>
          <w:sz w:val="22"/>
          <w:szCs w:val="22"/>
        </w:rPr>
        <w:br/>
        <w:t xml:space="preserve">dotycząca recenzji </w:t>
      </w:r>
      <w:r w:rsidR="00817D66" w:rsidRPr="00F0193D">
        <w:rPr>
          <w:b/>
          <w:bCs/>
          <w:sz w:val="22"/>
          <w:szCs w:val="22"/>
        </w:rPr>
        <w:t xml:space="preserve">naukowych </w:t>
      </w:r>
      <w:r w:rsidRPr="00F0193D">
        <w:rPr>
          <w:b/>
          <w:bCs/>
          <w:sz w:val="22"/>
          <w:szCs w:val="22"/>
        </w:rPr>
        <w:t>artykułów</w:t>
      </w:r>
    </w:p>
    <w:p w14:paraId="48871A35" w14:textId="32406072" w:rsidR="001F425F" w:rsidRPr="00F0193D" w:rsidRDefault="001F425F" w:rsidP="00F0193D">
      <w:pPr>
        <w:spacing w:after="0" w:line="252" w:lineRule="auto"/>
        <w:jc w:val="center"/>
        <w:rPr>
          <w:b/>
          <w:bCs/>
          <w:sz w:val="22"/>
          <w:szCs w:val="22"/>
        </w:rPr>
      </w:pPr>
      <w:r w:rsidRPr="00F0193D">
        <w:rPr>
          <w:b/>
          <w:bCs/>
          <w:sz w:val="22"/>
          <w:szCs w:val="22"/>
        </w:rPr>
        <w:t>zgł</w:t>
      </w:r>
      <w:r w:rsidR="00C43B3E" w:rsidRPr="00F0193D">
        <w:rPr>
          <w:b/>
          <w:bCs/>
          <w:sz w:val="22"/>
          <w:szCs w:val="22"/>
        </w:rPr>
        <w:t>a</w:t>
      </w:r>
      <w:r w:rsidRPr="00F0193D">
        <w:rPr>
          <w:b/>
          <w:bCs/>
          <w:sz w:val="22"/>
          <w:szCs w:val="22"/>
        </w:rPr>
        <w:t>sz</w:t>
      </w:r>
      <w:r w:rsidR="00817D66" w:rsidRPr="00F0193D">
        <w:rPr>
          <w:b/>
          <w:bCs/>
          <w:sz w:val="22"/>
          <w:szCs w:val="22"/>
        </w:rPr>
        <w:t>a</w:t>
      </w:r>
      <w:r w:rsidRPr="00F0193D">
        <w:rPr>
          <w:b/>
          <w:bCs/>
          <w:sz w:val="22"/>
          <w:szCs w:val="22"/>
        </w:rPr>
        <w:t>nych do czasopisma naukowego</w:t>
      </w:r>
    </w:p>
    <w:p w14:paraId="22BD2874" w14:textId="6FA2F05F" w:rsidR="001F425F" w:rsidRPr="00F0193D" w:rsidRDefault="001F425F" w:rsidP="00F0193D">
      <w:pPr>
        <w:spacing w:after="0" w:line="252" w:lineRule="auto"/>
        <w:jc w:val="center"/>
        <w:rPr>
          <w:sz w:val="22"/>
          <w:szCs w:val="22"/>
        </w:rPr>
      </w:pPr>
      <w:r w:rsidRPr="00F0193D">
        <w:rPr>
          <w:sz w:val="22"/>
          <w:szCs w:val="22"/>
        </w:rPr>
        <w:t>zawarta przez i pomiędzy</w:t>
      </w:r>
      <w:r w:rsidR="00081F3C" w:rsidRPr="00F0193D">
        <w:rPr>
          <w:sz w:val="22"/>
          <w:szCs w:val="22"/>
        </w:rPr>
        <w:t>:</w:t>
      </w:r>
    </w:p>
    <w:p w14:paraId="7858DFE3" w14:textId="77777777" w:rsidR="004740F5" w:rsidRPr="00F0193D" w:rsidRDefault="004740F5" w:rsidP="00F0193D">
      <w:pPr>
        <w:spacing w:after="0" w:line="252" w:lineRule="auto"/>
        <w:rPr>
          <w:rFonts w:cs="Tahoma"/>
          <w:sz w:val="22"/>
          <w:szCs w:val="22"/>
        </w:rPr>
      </w:pPr>
    </w:p>
    <w:p w14:paraId="2E1A93AA" w14:textId="54CFB544" w:rsidR="00834AA7" w:rsidRPr="00F0193D" w:rsidRDefault="004740F5" w:rsidP="00F0193D">
      <w:pPr>
        <w:pStyle w:val="Akapitzlist"/>
        <w:numPr>
          <w:ilvl w:val="0"/>
          <w:numId w:val="1"/>
        </w:numPr>
        <w:spacing w:after="0" w:line="252" w:lineRule="auto"/>
        <w:jc w:val="both"/>
        <w:rPr>
          <w:rFonts w:cs="Tahoma"/>
          <w:sz w:val="22"/>
          <w:szCs w:val="22"/>
        </w:rPr>
      </w:pPr>
      <w:r w:rsidRPr="00F0193D">
        <w:rPr>
          <w:rFonts w:cs="Tahoma"/>
          <w:b/>
          <w:bCs/>
          <w:sz w:val="22"/>
          <w:szCs w:val="22"/>
        </w:rPr>
        <w:t>Akademia Kopernikańsk</w:t>
      </w:r>
      <w:r w:rsidR="00C6029A" w:rsidRPr="00F0193D">
        <w:rPr>
          <w:rFonts w:cs="Tahoma"/>
          <w:b/>
          <w:bCs/>
          <w:sz w:val="22"/>
          <w:szCs w:val="22"/>
        </w:rPr>
        <w:t xml:space="preserve">ą </w:t>
      </w:r>
      <w:r w:rsidR="00C6029A" w:rsidRPr="00F0193D">
        <w:rPr>
          <w:rFonts w:cs="Tahoma"/>
          <w:sz w:val="22"/>
          <w:szCs w:val="22"/>
        </w:rPr>
        <w:t xml:space="preserve">z siedzibą w Warszawie, </w:t>
      </w:r>
      <w:r w:rsidRPr="00F0193D">
        <w:rPr>
          <w:rFonts w:cs="Tahoma"/>
          <w:sz w:val="22"/>
          <w:szCs w:val="22"/>
        </w:rPr>
        <w:t>ul. Nowogrodzka 47a</w:t>
      </w:r>
      <w:r w:rsidR="00C6029A" w:rsidRPr="00F0193D">
        <w:rPr>
          <w:rFonts w:cs="Tahoma"/>
          <w:sz w:val="22"/>
          <w:szCs w:val="22"/>
        </w:rPr>
        <w:t xml:space="preserve">, </w:t>
      </w:r>
      <w:r w:rsidRPr="00F0193D">
        <w:rPr>
          <w:rFonts w:cs="Tahoma"/>
          <w:sz w:val="22"/>
          <w:szCs w:val="22"/>
        </w:rPr>
        <w:t>00-695</w:t>
      </w:r>
      <w:r w:rsidR="00C6029A" w:rsidRPr="00F0193D">
        <w:rPr>
          <w:rFonts w:cs="Tahoma"/>
          <w:sz w:val="22"/>
          <w:szCs w:val="22"/>
        </w:rPr>
        <w:t xml:space="preserve"> </w:t>
      </w:r>
      <w:r w:rsidRPr="00F0193D">
        <w:rPr>
          <w:rFonts w:cs="Tahoma"/>
          <w:sz w:val="22"/>
          <w:szCs w:val="22"/>
        </w:rPr>
        <w:t>Warszawa</w:t>
      </w:r>
      <w:r w:rsidR="00C6029A" w:rsidRPr="00F0193D">
        <w:rPr>
          <w:rFonts w:cs="Tahoma"/>
          <w:sz w:val="22"/>
          <w:szCs w:val="22"/>
        </w:rPr>
        <w:t>, reprezentowaną przez: ……………………………………………….</w:t>
      </w:r>
      <w:r w:rsidR="00834AA7" w:rsidRPr="00F0193D">
        <w:rPr>
          <w:rFonts w:cs="Tahoma"/>
          <w:sz w:val="22"/>
          <w:szCs w:val="22"/>
        </w:rPr>
        <w:t xml:space="preserve">, </w:t>
      </w:r>
      <w:r w:rsidR="00834AA7" w:rsidRPr="00F0193D">
        <w:rPr>
          <w:rFonts w:eastAsia="Calibri" w:cs="Calibri"/>
          <w:sz w:val="22"/>
          <w:szCs w:val="22"/>
        </w:rPr>
        <w:t>zwaną dalej „</w:t>
      </w:r>
      <w:r w:rsidR="00834AA7" w:rsidRPr="00F0193D">
        <w:rPr>
          <w:rFonts w:eastAsia="Calibri" w:cs="Calibri"/>
          <w:b/>
          <w:bCs/>
          <w:sz w:val="22"/>
          <w:szCs w:val="22"/>
        </w:rPr>
        <w:t>Wydawcą</w:t>
      </w:r>
      <w:r w:rsidR="00834AA7" w:rsidRPr="00F0193D">
        <w:rPr>
          <w:rFonts w:eastAsia="Calibri" w:cs="Calibri"/>
          <w:sz w:val="22"/>
          <w:szCs w:val="22"/>
        </w:rPr>
        <w:t>” lub „</w:t>
      </w:r>
      <w:r w:rsidR="00834AA7" w:rsidRPr="00F0193D">
        <w:rPr>
          <w:rFonts w:eastAsia="Calibri" w:cs="Calibri"/>
          <w:b/>
          <w:bCs/>
          <w:sz w:val="22"/>
          <w:szCs w:val="22"/>
        </w:rPr>
        <w:t>Zamawiającym</w:t>
      </w:r>
      <w:r w:rsidR="00834AA7" w:rsidRPr="00F0193D">
        <w:rPr>
          <w:rFonts w:eastAsia="Calibri" w:cs="Calibri"/>
          <w:sz w:val="22"/>
          <w:szCs w:val="22"/>
        </w:rPr>
        <w:t>”,</w:t>
      </w:r>
    </w:p>
    <w:p w14:paraId="60217608" w14:textId="17367DC1" w:rsidR="004740F5" w:rsidRPr="00F0193D" w:rsidRDefault="00A408EE" w:rsidP="00F0193D">
      <w:pPr>
        <w:spacing w:after="0" w:line="252" w:lineRule="auto"/>
        <w:jc w:val="center"/>
        <w:rPr>
          <w:sz w:val="22"/>
          <w:szCs w:val="22"/>
        </w:rPr>
      </w:pPr>
      <w:r w:rsidRPr="00F0193D">
        <w:rPr>
          <w:sz w:val="22"/>
          <w:szCs w:val="22"/>
        </w:rPr>
        <w:t>a</w:t>
      </w:r>
    </w:p>
    <w:p w14:paraId="57860E30" w14:textId="55824294" w:rsidR="00834AA7" w:rsidRPr="00F0193D" w:rsidRDefault="00834AA7" w:rsidP="00F0193D">
      <w:pPr>
        <w:pStyle w:val="Akapitzlist"/>
        <w:numPr>
          <w:ilvl w:val="0"/>
          <w:numId w:val="1"/>
        </w:numPr>
        <w:spacing w:after="0" w:line="252" w:lineRule="auto"/>
        <w:jc w:val="both"/>
        <w:rPr>
          <w:sz w:val="22"/>
          <w:szCs w:val="22"/>
        </w:rPr>
      </w:pPr>
      <w:r w:rsidRPr="00F0193D">
        <w:rPr>
          <w:rFonts w:eastAsia="Calibri" w:cs="Calibri"/>
          <w:b/>
          <w:bCs/>
          <w:sz w:val="22"/>
          <w:szCs w:val="22"/>
        </w:rPr>
        <w:t>Panią/Panem …………………………….,</w:t>
      </w:r>
      <w:r w:rsidRPr="00F0193D">
        <w:rPr>
          <w:rFonts w:eastAsia="Calibri" w:cs="Calibri"/>
          <w:sz w:val="22"/>
          <w:szCs w:val="22"/>
        </w:rPr>
        <w:t xml:space="preserve"> zamieszkałą/zamieszkałym w …………………., Nr PESEL</w:t>
      </w:r>
      <w:r w:rsidR="00B40111">
        <w:rPr>
          <w:rFonts w:eastAsia="Calibri" w:cs="Calibri"/>
          <w:sz w:val="22"/>
          <w:szCs w:val="22"/>
        </w:rPr>
        <w:t>/Nr identyfikacji podatkowej</w:t>
      </w:r>
      <w:r w:rsidRPr="00F0193D">
        <w:rPr>
          <w:rFonts w:eastAsia="Calibri" w:cs="Calibri"/>
          <w:sz w:val="22"/>
          <w:szCs w:val="22"/>
        </w:rPr>
        <w:t>: ………………….., legitymującą/legitymującym się dowodem osobistym/paszportem</w:t>
      </w:r>
      <w:r w:rsidR="00CF3B99" w:rsidRPr="00F0193D">
        <w:rPr>
          <w:rFonts w:eastAsia="Calibri" w:cs="Calibri"/>
          <w:sz w:val="22"/>
          <w:szCs w:val="22"/>
        </w:rPr>
        <w:t xml:space="preserve"> seria i</w:t>
      </w:r>
      <w:r w:rsidRPr="00F0193D">
        <w:rPr>
          <w:rFonts w:eastAsia="Calibri" w:cs="Calibri"/>
          <w:sz w:val="22"/>
          <w:szCs w:val="22"/>
        </w:rPr>
        <w:t xml:space="preserve"> nr</w:t>
      </w:r>
      <w:r w:rsidR="00CF3B99" w:rsidRPr="00F0193D">
        <w:rPr>
          <w:rFonts w:eastAsia="Calibri" w:cs="Calibri"/>
          <w:sz w:val="22"/>
          <w:szCs w:val="22"/>
        </w:rPr>
        <w:t xml:space="preserve"> …..</w:t>
      </w:r>
      <w:r w:rsidRPr="00F0193D">
        <w:rPr>
          <w:rFonts w:eastAsia="Calibri" w:cs="Calibri"/>
          <w:sz w:val="22"/>
          <w:szCs w:val="22"/>
        </w:rPr>
        <w:t>, zwaną/zwanym dalej „</w:t>
      </w:r>
      <w:r w:rsidRPr="00F0193D">
        <w:rPr>
          <w:rFonts w:eastAsia="Calibri" w:cs="Calibri"/>
          <w:b/>
          <w:bCs/>
          <w:sz w:val="22"/>
          <w:szCs w:val="22"/>
        </w:rPr>
        <w:t>Recenzentem</w:t>
      </w:r>
      <w:r w:rsidRPr="00F0193D">
        <w:rPr>
          <w:rFonts w:eastAsia="Calibri" w:cs="Calibri"/>
          <w:sz w:val="22"/>
          <w:szCs w:val="22"/>
        </w:rPr>
        <w:t>” lub „</w:t>
      </w:r>
      <w:r w:rsidR="00176681" w:rsidRPr="00F0193D">
        <w:rPr>
          <w:rFonts w:eastAsia="Calibri" w:cs="Calibri"/>
          <w:b/>
          <w:bCs/>
          <w:sz w:val="22"/>
          <w:szCs w:val="22"/>
        </w:rPr>
        <w:t>Wykonawcą</w:t>
      </w:r>
      <w:r w:rsidRPr="00F0193D">
        <w:rPr>
          <w:rFonts w:eastAsia="Calibri" w:cs="Calibri"/>
          <w:sz w:val="22"/>
          <w:szCs w:val="22"/>
        </w:rPr>
        <w:t>”,</w:t>
      </w:r>
    </w:p>
    <w:p w14:paraId="067FA9D0" w14:textId="4CDB3C07" w:rsidR="00A408EE" w:rsidRPr="00F0193D" w:rsidRDefault="00834AA7" w:rsidP="00F0193D">
      <w:pPr>
        <w:spacing w:after="0" w:line="252" w:lineRule="auto"/>
        <w:ind w:firstLine="708"/>
        <w:rPr>
          <w:sz w:val="22"/>
          <w:szCs w:val="22"/>
        </w:rPr>
      </w:pPr>
      <w:r w:rsidRPr="00F0193D">
        <w:rPr>
          <w:rFonts w:eastAsia="Calibri" w:cs="Calibri"/>
          <w:sz w:val="22"/>
          <w:szCs w:val="22"/>
        </w:rPr>
        <w:t>zwanymi łącznie „Stronami”, a każda z osobna „Stroną”,</w:t>
      </w:r>
    </w:p>
    <w:p w14:paraId="311729C1" w14:textId="77777777" w:rsidR="001F425F" w:rsidRPr="00F0193D" w:rsidRDefault="001F425F" w:rsidP="00F0193D">
      <w:pPr>
        <w:spacing w:after="0" w:line="252" w:lineRule="auto"/>
        <w:jc w:val="center"/>
        <w:rPr>
          <w:sz w:val="22"/>
          <w:szCs w:val="22"/>
        </w:rPr>
      </w:pPr>
    </w:p>
    <w:p w14:paraId="3261A1E8" w14:textId="7F21A1A0" w:rsidR="00783F6E" w:rsidRPr="00F0193D" w:rsidRDefault="00783F6E" w:rsidP="00F0193D">
      <w:pPr>
        <w:spacing w:after="0" w:line="252" w:lineRule="auto"/>
        <w:jc w:val="center"/>
        <w:rPr>
          <w:sz w:val="22"/>
          <w:szCs w:val="22"/>
        </w:rPr>
      </w:pPr>
      <w:r w:rsidRPr="00F0193D">
        <w:rPr>
          <w:rFonts w:eastAsia="Calibri" w:cs="Calibri"/>
          <w:b/>
          <w:bCs/>
          <w:sz w:val="22"/>
          <w:szCs w:val="22"/>
        </w:rPr>
        <w:t>§ 1. Postanowienia ogólne</w:t>
      </w:r>
    </w:p>
    <w:p w14:paraId="668D0BFC" w14:textId="42C5F9B9" w:rsidR="00783F6E" w:rsidRPr="00F0193D" w:rsidRDefault="00783F6E" w:rsidP="00B05D3D">
      <w:pPr>
        <w:spacing w:after="0" w:line="252" w:lineRule="auto"/>
        <w:jc w:val="both"/>
        <w:rPr>
          <w:sz w:val="22"/>
          <w:szCs w:val="22"/>
        </w:rPr>
      </w:pPr>
      <w:r w:rsidRPr="00F0193D">
        <w:rPr>
          <w:rFonts w:eastAsia="Calibri" w:cs="Calibri"/>
          <w:b/>
          <w:bCs/>
          <w:sz w:val="22"/>
          <w:szCs w:val="22"/>
        </w:rPr>
        <w:t xml:space="preserve">1. </w:t>
      </w:r>
      <w:r w:rsidRPr="00F0193D">
        <w:rPr>
          <w:rFonts w:eastAsia="Calibri" w:cs="Calibri"/>
          <w:sz w:val="22"/>
          <w:szCs w:val="22"/>
        </w:rPr>
        <w:t>Niniejsza Umowa określa zasady współpracy Stron w zakresie sporządzania przez Recenzenta recenzji naukowych artykułów zgłaszanych w okresie jej obowiązywania do czasopisma</w:t>
      </w:r>
      <w:r w:rsidR="007C6B88" w:rsidRPr="00F0193D">
        <w:rPr>
          <w:rFonts w:eastAsia="Calibri" w:cs="Calibri"/>
          <w:sz w:val="22"/>
          <w:szCs w:val="22"/>
        </w:rPr>
        <w:t xml:space="preserve"> Wydawcy pt.:</w:t>
      </w:r>
      <w:r w:rsidRPr="00F0193D">
        <w:rPr>
          <w:rFonts w:eastAsia="Calibri" w:cs="Calibri"/>
          <w:sz w:val="22"/>
          <w:szCs w:val="22"/>
        </w:rPr>
        <w:t xml:space="preserve"> </w:t>
      </w:r>
      <w:r w:rsidR="007C6B88" w:rsidRPr="00F0193D">
        <w:rPr>
          <w:rFonts w:eastAsia="Calibri" w:cs="Calibri"/>
          <w:sz w:val="22"/>
          <w:szCs w:val="22"/>
        </w:rPr>
        <w:t>„</w:t>
      </w:r>
      <w:r w:rsidR="00E224DD" w:rsidRPr="00F0193D">
        <w:rPr>
          <w:rFonts w:eastAsia="Calibri" w:cs="Calibri"/>
          <w:b/>
          <w:bCs/>
          <w:sz w:val="22"/>
          <w:szCs w:val="22"/>
        </w:rPr>
        <w:t>NCA Journal</w:t>
      </w:r>
      <w:r w:rsidR="007C6B88" w:rsidRPr="00F0193D">
        <w:rPr>
          <w:rFonts w:eastAsia="Calibri" w:cs="Calibri"/>
          <w:sz w:val="22"/>
          <w:szCs w:val="22"/>
        </w:rPr>
        <w:t>”</w:t>
      </w:r>
      <w:r w:rsidR="00E224DD" w:rsidRPr="00F0193D">
        <w:rPr>
          <w:rFonts w:eastAsia="Calibri" w:cs="Calibri"/>
          <w:sz w:val="22"/>
          <w:szCs w:val="22"/>
        </w:rPr>
        <w:t xml:space="preserve"> </w:t>
      </w:r>
      <w:r w:rsidRPr="00F0193D">
        <w:rPr>
          <w:rFonts w:eastAsia="Calibri" w:cs="Calibri"/>
          <w:sz w:val="22"/>
          <w:szCs w:val="22"/>
        </w:rPr>
        <w:t>(dalej: „Czasopismo”), w tym w szczególności zasady przekazywania Recenzentowi poszczególnych artykułów do recenzji, wynagradzania za sporządzone recenzje, zachowania poufności oraz przenoszenia</w:t>
      </w:r>
      <w:r w:rsidR="00237D94" w:rsidRPr="00F0193D">
        <w:rPr>
          <w:rFonts w:eastAsia="Calibri" w:cs="Calibri"/>
          <w:sz w:val="22"/>
          <w:szCs w:val="22"/>
        </w:rPr>
        <w:t xml:space="preserve"> majątkowych</w:t>
      </w:r>
      <w:r w:rsidRPr="00F0193D">
        <w:rPr>
          <w:rFonts w:eastAsia="Calibri" w:cs="Calibri"/>
          <w:sz w:val="22"/>
          <w:szCs w:val="22"/>
        </w:rPr>
        <w:t xml:space="preserve"> praw autorskich do recenzji.</w:t>
      </w:r>
    </w:p>
    <w:p w14:paraId="4C11A00F" w14:textId="5701EA93" w:rsidR="00783F6E" w:rsidRPr="00F0193D" w:rsidRDefault="00783F6E" w:rsidP="00B05D3D">
      <w:pPr>
        <w:spacing w:after="0" w:line="252" w:lineRule="auto"/>
        <w:jc w:val="both"/>
        <w:rPr>
          <w:rFonts w:eastAsia="Calibri" w:cs="Calibri"/>
          <w:sz w:val="22"/>
          <w:szCs w:val="22"/>
        </w:rPr>
      </w:pPr>
      <w:r w:rsidRPr="00F0193D">
        <w:rPr>
          <w:rFonts w:eastAsia="Calibri" w:cs="Calibri"/>
          <w:b/>
          <w:bCs/>
          <w:sz w:val="22"/>
          <w:szCs w:val="22"/>
        </w:rPr>
        <w:t xml:space="preserve">2. </w:t>
      </w:r>
      <w:r w:rsidRPr="00F0193D">
        <w:rPr>
          <w:rFonts w:eastAsia="Calibri" w:cs="Calibri"/>
          <w:sz w:val="22"/>
          <w:szCs w:val="22"/>
        </w:rPr>
        <w:t>Umowa nie odnosi się do konkretnego, oznaczonego z góry artykułu ani nie kreuje po stronie Wydawcy obowiązku przekazania Recenzentowi jakiejkolwiek określonej liczby artykułów do recenzji w okresie jej obowiązywania. Konkretyzacja przedmiotu świadczenia następuje każdorazowo w drodze odrębnego Z</w:t>
      </w:r>
      <w:r w:rsidR="00895FC0">
        <w:rPr>
          <w:rFonts w:eastAsia="Calibri" w:cs="Calibri"/>
          <w:sz w:val="22"/>
          <w:szCs w:val="22"/>
        </w:rPr>
        <w:t>amówienia</w:t>
      </w:r>
      <w:r w:rsidRPr="00F0193D">
        <w:rPr>
          <w:rFonts w:eastAsia="Calibri" w:cs="Calibri"/>
          <w:sz w:val="22"/>
          <w:szCs w:val="22"/>
        </w:rPr>
        <w:t xml:space="preserve"> Jednostkowego, o którym mowa w ust. 4.</w:t>
      </w:r>
    </w:p>
    <w:p w14:paraId="75132742" w14:textId="300CD8F2"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3. </w:t>
      </w:r>
      <w:r w:rsidRPr="00F0193D">
        <w:rPr>
          <w:rFonts w:eastAsia="Calibri" w:cs="Calibri"/>
          <w:sz w:val="22"/>
          <w:szCs w:val="22"/>
        </w:rPr>
        <w:t>Postanowienia Umowy mają zastosowanie do wszystkich Zamówień Jednostkowych składanych Recenzentowi w okresie jej obowiązywania.</w:t>
      </w:r>
    </w:p>
    <w:p w14:paraId="7AD5FA7F" w14:textId="75CE2EDA"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4. </w:t>
      </w:r>
      <w:r w:rsidRPr="00F0193D">
        <w:rPr>
          <w:rFonts w:eastAsia="Calibri" w:cs="Calibri"/>
          <w:sz w:val="22"/>
          <w:szCs w:val="22"/>
        </w:rPr>
        <w:t>Recenzent zobowiązuje się do sporządzania</w:t>
      </w:r>
      <w:r w:rsidR="00221847">
        <w:rPr>
          <w:rFonts w:eastAsia="Calibri" w:cs="Calibri"/>
          <w:sz w:val="22"/>
          <w:szCs w:val="22"/>
        </w:rPr>
        <w:t xml:space="preserve"> w razie otrzymania Zamówienia Jednostkowego od Wydawcy</w:t>
      </w:r>
      <w:r w:rsidRPr="00F0193D">
        <w:rPr>
          <w:rFonts w:eastAsia="Calibri" w:cs="Calibri"/>
          <w:sz w:val="22"/>
          <w:szCs w:val="22"/>
        </w:rPr>
        <w:t>, na zasadach określonych w Umowie, recenzji naukowych (dale</w:t>
      </w:r>
      <w:r w:rsidR="00221847">
        <w:rPr>
          <w:rFonts w:eastAsia="Calibri" w:cs="Calibri"/>
          <w:sz w:val="22"/>
          <w:szCs w:val="22"/>
        </w:rPr>
        <w:t>j pojedynczo</w:t>
      </w:r>
      <w:r w:rsidRPr="00F0193D">
        <w:rPr>
          <w:rFonts w:eastAsia="Calibri" w:cs="Calibri"/>
          <w:sz w:val="22"/>
          <w:szCs w:val="22"/>
        </w:rPr>
        <w:t>: „Recenzja”) artykułów naukowych przekazywanych Recenzentowi za pośrednictwem systemu redakcyjnego Czasopisma lub poczty elektronicznej (dalej: „Artykuł”), zgłoszonych do publikacji w Czasopiśmie.</w:t>
      </w:r>
    </w:p>
    <w:p w14:paraId="7DF7CD26"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5. </w:t>
      </w:r>
      <w:r w:rsidRPr="00F0193D">
        <w:rPr>
          <w:rFonts w:eastAsia="Calibri" w:cs="Calibri"/>
          <w:sz w:val="22"/>
          <w:szCs w:val="22"/>
        </w:rPr>
        <w:t>Szczegółowy zakres, przedmiot oraz termin sporządzenia danej Recenzji określa każdorazowe zamówienie recenzenckie (dalej: „Zamówienie Jednostkowe”), przekazywane Recenzentowi drogą elektroniczną i stanowiące integralną część niniejszej Umowy.</w:t>
      </w:r>
    </w:p>
    <w:p w14:paraId="2686241E" w14:textId="081CCBAB"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6. </w:t>
      </w:r>
      <w:r w:rsidRPr="00F0193D">
        <w:rPr>
          <w:rFonts w:eastAsia="Calibri" w:cs="Calibri"/>
          <w:sz w:val="22"/>
          <w:szCs w:val="22"/>
        </w:rPr>
        <w:t>Recenzent każdorazowo potwierdza przyjęcie lub odmowę przyjęcia Zamówienia Jednostkowego w terminie 3 dni roboczych od jego otrzymania. Brak potwierdzenia w tym terminie jest równoznaczny z odmową przyjęcia Zamówienia Jednostkowego.</w:t>
      </w:r>
    </w:p>
    <w:p w14:paraId="03244960" w14:textId="40A4BCF0" w:rsidR="00F0193D" w:rsidRDefault="00F0193D" w:rsidP="00B05D3D">
      <w:pPr>
        <w:spacing w:after="0" w:line="252" w:lineRule="auto"/>
        <w:jc w:val="both"/>
        <w:rPr>
          <w:rFonts w:eastAsia="Calibri" w:cs="Calibri"/>
          <w:sz w:val="22"/>
          <w:szCs w:val="22"/>
        </w:rPr>
      </w:pPr>
      <w:r w:rsidRPr="00F0193D">
        <w:rPr>
          <w:rFonts w:eastAsia="Calibri" w:cs="Calibri"/>
          <w:b/>
          <w:bCs/>
          <w:sz w:val="22"/>
          <w:szCs w:val="22"/>
        </w:rPr>
        <w:t xml:space="preserve">7. </w:t>
      </w:r>
      <w:r w:rsidRPr="00F0193D">
        <w:rPr>
          <w:rFonts w:eastAsia="Calibri" w:cs="Calibri"/>
          <w:sz w:val="22"/>
          <w:szCs w:val="22"/>
        </w:rPr>
        <w:t>Recenzja sporządzana jest zgodnie z formularzem recenzenckim, standardami etycznymi</w:t>
      </w:r>
      <w:r w:rsidR="000A18FD">
        <w:rPr>
          <w:rFonts w:eastAsia="Calibri" w:cs="Calibri"/>
          <w:sz w:val="22"/>
          <w:szCs w:val="22"/>
        </w:rPr>
        <w:t xml:space="preserve">, </w:t>
      </w:r>
      <w:r w:rsidR="00D61E30">
        <w:rPr>
          <w:rFonts w:eastAsia="Calibri" w:cs="Calibri"/>
          <w:sz w:val="22"/>
          <w:szCs w:val="22"/>
        </w:rPr>
        <w:t xml:space="preserve">procedurą </w:t>
      </w:r>
      <w:r w:rsidR="00417D63">
        <w:rPr>
          <w:sz w:val="22"/>
          <w:szCs w:val="22"/>
        </w:rPr>
        <w:t xml:space="preserve">kwalifikowania pracy do publikacji </w:t>
      </w:r>
      <w:r w:rsidRPr="00F0193D">
        <w:rPr>
          <w:rFonts w:eastAsia="Calibri" w:cs="Calibri"/>
          <w:sz w:val="22"/>
          <w:szCs w:val="22"/>
        </w:rPr>
        <w:t>oraz zasadami rzetelności naukowej obowiązującymi w Czasopiśmie, stanowiącymi Załącznik nr 1 do Umowy.</w:t>
      </w:r>
    </w:p>
    <w:p w14:paraId="547579BF" w14:textId="77777777" w:rsidR="00C04A17" w:rsidRPr="00F0193D" w:rsidRDefault="00C04A17" w:rsidP="00B05D3D">
      <w:pPr>
        <w:spacing w:after="0" w:line="252" w:lineRule="auto"/>
        <w:jc w:val="both"/>
        <w:rPr>
          <w:sz w:val="22"/>
          <w:szCs w:val="22"/>
        </w:rPr>
      </w:pPr>
    </w:p>
    <w:p w14:paraId="221F9D60" w14:textId="10CC36F2" w:rsidR="00F0193D" w:rsidRPr="00F0193D" w:rsidRDefault="00F0193D" w:rsidP="00B05D3D">
      <w:pPr>
        <w:spacing w:after="0" w:line="252" w:lineRule="auto"/>
        <w:jc w:val="center"/>
        <w:rPr>
          <w:sz w:val="22"/>
          <w:szCs w:val="22"/>
        </w:rPr>
      </w:pPr>
      <w:r w:rsidRPr="00F0193D">
        <w:rPr>
          <w:rFonts w:eastAsia="Calibri" w:cs="Calibri"/>
          <w:b/>
          <w:bCs/>
          <w:sz w:val="22"/>
          <w:szCs w:val="22"/>
        </w:rPr>
        <w:t>§ 2. Charakter prawny współpracy</w:t>
      </w:r>
    </w:p>
    <w:p w14:paraId="31E539E1" w14:textId="4FB82B63"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1. </w:t>
      </w:r>
      <w:r w:rsidRPr="00F0193D">
        <w:rPr>
          <w:rFonts w:eastAsia="Calibri" w:cs="Calibri"/>
          <w:sz w:val="22"/>
          <w:szCs w:val="22"/>
        </w:rPr>
        <w:t>Strony zgodnie oświadczają, że Umowa ma charakter umowy cywilnoprawnej, zawartej w ramach prowadzonej przez Recenzenta samodzielnej działalności naukowej,</w:t>
      </w:r>
      <w:r w:rsidR="000F699B">
        <w:rPr>
          <w:rFonts w:eastAsia="Calibri" w:cs="Calibri"/>
          <w:sz w:val="22"/>
          <w:szCs w:val="22"/>
        </w:rPr>
        <w:t xml:space="preserve"> osobistej,</w:t>
      </w:r>
      <w:r w:rsidRPr="00F0193D">
        <w:rPr>
          <w:rFonts w:eastAsia="Calibri" w:cs="Calibri"/>
          <w:sz w:val="22"/>
          <w:szCs w:val="22"/>
        </w:rPr>
        <w:t xml:space="preserve"> zawodowej lub gospodarczej, i </w:t>
      </w:r>
      <w:r w:rsidR="000F699B">
        <w:rPr>
          <w:rFonts w:eastAsia="Calibri" w:cs="Calibri"/>
          <w:sz w:val="22"/>
          <w:szCs w:val="22"/>
        </w:rPr>
        <w:t xml:space="preserve">z uwagi na poniższe zasady współpracy </w:t>
      </w:r>
      <w:r w:rsidRPr="00F0193D">
        <w:rPr>
          <w:rFonts w:eastAsia="Calibri" w:cs="Calibri"/>
          <w:sz w:val="22"/>
          <w:szCs w:val="22"/>
        </w:rPr>
        <w:t xml:space="preserve">w żadnym zakresie nie stanowi umowy o pracę w rozumieniu art. 22 Kodeksu pracy ani innej podstawy nawiązania stosunku pracy. Do Umowy nie stosuje się przepisów Kodeksu pracy ani przepisów regulujących pracownicze ubezpieczenia społeczne, z zastrzeżeniem bezwzględnie </w:t>
      </w:r>
      <w:r w:rsidR="003259D7">
        <w:rPr>
          <w:rFonts w:eastAsia="Calibri" w:cs="Calibri"/>
          <w:sz w:val="22"/>
          <w:szCs w:val="22"/>
        </w:rPr>
        <w:t>wiążących</w:t>
      </w:r>
      <w:r w:rsidRPr="00F0193D">
        <w:rPr>
          <w:rFonts w:eastAsia="Calibri" w:cs="Calibri"/>
          <w:sz w:val="22"/>
          <w:szCs w:val="22"/>
        </w:rPr>
        <w:t xml:space="preserve"> przepisów </w:t>
      </w:r>
      <w:r w:rsidR="00CA28F7">
        <w:rPr>
          <w:rFonts w:eastAsia="Calibri" w:cs="Calibri"/>
          <w:sz w:val="22"/>
          <w:szCs w:val="22"/>
        </w:rPr>
        <w:br/>
      </w:r>
      <w:r w:rsidRPr="00F0193D">
        <w:rPr>
          <w:rFonts w:eastAsia="Calibri" w:cs="Calibri"/>
          <w:sz w:val="22"/>
          <w:szCs w:val="22"/>
        </w:rPr>
        <w:t>o ubezpieczeniach społecznych i zdrowotnych właściwych dla umów cywilnoprawnych.</w:t>
      </w:r>
    </w:p>
    <w:p w14:paraId="41EA3A97" w14:textId="5BD2241C" w:rsidR="00F0193D" w:rsidRPr="00F0193D" w:rsidRDefault="00F0193D" w:rsidP="00B05D3D">
      <w:pPr>
        <w:spacing w:after="0" w:line="252" w:lineRule="auto"/>
        <w:jc w:val="both"/>
        <w:rPr>
          <w:sz w:val="22"/>
          <w:szCs w:val="22"/>
        </w:rPr>
      </w:pPr>
      <w:r w:rsidRPr="00F0193D">
        <w:rPr>
          <w:rFonts w:eastAsia="Calibri" w:cs="Calibri"/>
          <w:b/>
          <w:bCs/>
          <w:sz w:val="22"/>
          <w:szCs w:val="22"/>
        </w:rPr>
        <w:lastRenderedPageBreak/>
        <w:t xml:space="preserve">2. </w:t>
      </w:r>
      <w:r w:rsidRPr="00F0193D">
        <w:rPr>
          <w:rFonts w:eastAsia="Calibri" w:cs="Calibri"/>
          <w:sz w:val="22"/>
          <w:szCs w:val="22"/>
        </w:rPr>
        <w:t>Strony potwierdzają, że przy wykonywaniu Umowy Recenzent nie pozostaje w stosunku podporządkowania wobec Wydawcy. W szczególności Recenzent nie podlega kierownictwu Wydawcy co do sposobu wykonywania czynności składających się na przedmiot Umowy, nie jest związany poleceniami służbowymi Wydawcy ani nie podlega jego bieżącemu nadzorowi organizacyjnemu lub dyscyplinarnemu.</w:t>
      </w:r>
      <w:r w:rsidR="005E69A0">
        <w:rPr>
          <w:rFonts w:eastAsia="Calibri" w:cs="Calibri"/>
          <w:sz w:val="22"/>
          <w:szCs w:val="22"/>
        </w:rPr>
        <w:t xml:space="preserve"> </w:t>
      </w:r>
    </w:p>
    <w:p w14:paraId="51D68221"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3. </w:t>
      </w:r>
      <w:r w:rsidRPr="00F0193D">
        <w:rPr>
          <w:rFonts w:eastAsia="Calibri" w:cs="Calibri"/>
          <w:sz w:val="22"/>
          <w:szCs w:val="22"/>
        </w:rPr>
        <w:t>Recenzent samodzielnie i według własnego uznania decyduje o czasie, miejscu oraz sposobie (metodyce) sporządzenia Recenzji, z zachowaniem wyłącznie: terminu końcowego wskazanego w danym Zamówieniu Jednostkowym oraz wymogów co do formy i zawartości Recenzji wynikających z Umowy i formularza recenzenckiego (Załącznik nr 1). Wymogi te stanowią wyłącznie określenie oczekiwanego rezultatu świadczenia, a nie wiążące polecenie co do sposobu jego osiągnięcia.</w:t>
      </w:r>
    </w:p>
    <w:p w14:paraId="2D4B0C93"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4. </w:t>
      </w:r>
      <w:r w:rsidRPr="00F0193D">
        <w:rPr>
          <w:rFonts w:eastAsia="Calibri" w:cs="Calibri"/>
          <w:sz w:val="22"/>
          <w:szCs w:val="22"/>
        </w:rPr>
        <w:t>Recenzent nie jest zobowiązany do wykonywania czynności w siedzibie Wydawcy, w wyznaczonych przez Wydawcę godzinach, ani zgodnie z jakimkolwiek harmonogramem czasu pracy narzuconym przez Wydawcę. Wydawca nie prowadzi ewidencji czasu pracy Recenzenta, nie wymaga jego dyspozycyjności w określonych godzinach ani obecności w określonym miejscu.</w:t>
      </w:r>
    </w:p>
    <w:p w14:paraId="0AF6DE7D" w14:textId="30866B14"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6. </w:t>
      </w:r>
      <w:r w:rsidRPr="00E844EF">
        <w:rPr>
          <w:rFonts w:eastAsia="Calibri" w:cs="Calibri"/>
          <w:sz w:val="22"/>
          <w:szCs w:val="22"/>
        </w:rPr>
        <w:t>Recenzent</w:t>
      </w:r>
      <w:r w:rsidRPr="00F0193D">
        <w:rPr>
          <w:rFonts w:eastAsia="Calibri" w:cs="Calibri"/>
          <w:sz w:val="22"/>
          <w:szCs w:val="22"/>
        </w:rPr>
        <w:t xml:space="preserve"> ponosi pełne ryzyko ekonomiczne (gospodarcze) związane z realizacją</w:t>
      </w:r>
      <w:r w:rsidR="00006290">
        <w:rPr>
          <w:rFonts w:eastAsia="Calibri" w:cs="Calibri"/>
          <w:sz w:val="22"/>
          <w:szCs w:val="22"/>
        </w:rPr>
        <w:t xml:space="preserve"> Umowy</w:t>
      </w:r>
      <w:r w:rsidRPr="00F0193D">
        <w:rPr>
          <w:rFonts w:eastAsia="Calibri" w:cs="Calibri"/>
          <w:sz w:val="22"/>
          <w:szCs w:val="22"/>
        </w:rPr>
        <w:t>, w tym w szczególności: ryzyko nieuzyskania wynagrodzenia w przypadkach określonych w § 7 (np. wadliwe, niekompletne lub spóźnione sporządzenie Recenzji), ryzyko związane z organizacją własnego warsztatu naukowego i technicznego niezbędnego do sporządzenia Recenzji, jak również ryzyko odpowiedzialności za rezultat świadczonych usług, o którym mowa w § 8. Wynagrodzenie, o którym mowa w § 7, ma charakter wynagrodzenia za rezultat (sporządzenie Recenzji spełniającej wymogi Umowy), a nie wynagrodzenia za sam czas pozostawania w gotowości do świadczenia usług.</w:t>
      </w:r>
    </w:p>
    <w:p w14:paraId="3BC22AFE"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7. </w:t>
      </w:r>
      <w:r w:rsidRPr="00F0193D">
        <w:rPr>
          <w:rFonts w:eastAsia="Calibri" w:cs="Calibri"/>
          <w:sz w:val="22"/>
          <w:szCs w:val="22"/>
        </w:rPr>
        <w:t>Recenzent nie jest związany wobec Wydawcy jakimkolwiek zobowiązaniem do wyłączności i może w tym samym czasie świadczyć usługi recenzenckie, badawcze, dydaktyczne, konsultingowe lub inne na rzecz dowolnych innych podmiotów, w tym innych czasopism naukowych, wydawnictw lub uczelni, z zastrzeżeniem obowiązków wynikających z § 4 (konflikt interesów) oraz § 5 (poufność), ograniczonych każdorazowo do konkretnego Artykułu objętego danym Zamówieniem Jednostkowym.</w:t>
      </w:r>
    </w:p>
    <w:p w14:paraId="22F813FD"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8. </w:t>
      </w:r>
      <w:r w:rsidRPr="00F0193D">
        <w:rPr>
          <w:rFonts w:eastAsia="Calibri" w:cs="Calibri"/>
          <w:sz w:val="22"/>
          <w:szCs w:val="22"/>
        </w:rPr>
        <w:t>Konieczność osobistego wykonania Recenzji przez Recenzenta, o której mowa w § 3 ust. 2, wynika wyłącznie z wymogu posiadania przez Recenzenta indywidualnych kwalifikacji naukowych niezbędnych do rzetelnej oceny Artykułu i nie oznacza podporządkowania pracowniczego ani nie kreuje między Stronami relacji przełożony–podwładny.</w:t>
      </w:r>
    </w:p>
    <w:p w14:paraId="22238FDA" w14:textId="77777777" w:rsidR="00F0193D" w:rsidRDefault="00F0193D" w:rsidP="00B05D3D">
      <w:pPr>
        <w:spacing w:after="0" w:line="252" w:lineRule="auto"/>
        <w:jc w:val="both"/>
        <w:rPr>
          <w:rFonts w:eastAsia="Calibri" w:cs="Calibri"/>
          <w:sz w:val="22"/>
          <w:szCs w:val="22"/>
        </w:rPr>
      </w:pPr>
      <w:r w:rsidRPr="00F0193D">
        <w:rPr>
          <w:rFonts w:eastAsia="Calibri" w:cs="Calibri"/>
          <w:b/>
          <w:bCs/>
          <w:sz w:val="22"/>
          <w:szCs w:val="22"/>
        </w:rPr>
        <w:t xml:space="preserve">9. </w:t>
      </w:r>
      <w:r w:rsidRPr="00F0193D">
        <w:rPr>
          <w:rFonts w:eastAsia="Calibri" w:cs="Calibri"/>
          <w:sz w:val="22"/>
          <w:szCs w:val="22"/>
        </w:rPr>
        <w:t>W przypadku, gdyby właściwy organ administracji publicznej lub sąd stwierdził – wbrew zgodnym oświadczeniom Stron zawartym w niniejszym paragrafie – że Umowa lub faktyczny sposób jej wykonywania nosi cechy stosunku pracy, Strony zobowiązują się niezwłocznie dostosować sposób dalszej współpracy do wymogów właściwych dla umów cywilnoprawnych albo rozwiązać Umowę, bez uszczerbku dla wzajemnych rozliczeń dokonanych przed tą datą.</w:t>
      </w:r>
    </w:p>
    <w:p w14:paraId="0761A553" w14:textId="77777777" w:rsidR="00B05D3D" w:rsidRPr="00F0193D" w:rsidRDefault="00B05D3D" w:rsidP="00B05D3D">
      <w:pPr>
        <w:spacing w:after="0" w:line="252" w:lineRule="auto"/>
        <w:jc w:val="both"/>
        <w:rPr>
          <w:sz w:val="22"/>
          <w:szCs w:val="22"/>
        </w:rPr>
      </w:pPr>
    </w:p>
    <w:p w14:paraId="495267D9" w14:textId="77777777" w:rsidR="00F0193D" w:rsidRPr="00F0193D" w:rsidRDefault="00F0193D" w:rsidP="00220D32">
      <w:pPr>
        <w:spacing w:after="0" w:line="252" w:lineRule="auto"/>
        <w:jc w:val="center"/>
        <w:rPr>
          <w:sz w:val="22"/>
          <w:szCs w:val="22"/>
        </w:rPr>
      </w:pPr>
      <w:r w:rsidRPr="00F0193D">
        <w:rPr>
          <w:rFonts w:eastAsia="Calibri" w:cs="Calibri"/>
          <w:b/>
          <w:bCs/>
          <w:sz w:val="22"/>
          <w:szCs w:val="22"/>
        </w:rPr>
        <w:t>§ 3. Obowiązki Recenzenta</w:t>
      </w:r>
    </w:p>
    <w:p w14:paraId="7966DEDF"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1. </w:t>
      </w:r>
      <w:r w:rsidRPr="00F0193D">
        <w:rPr>
          <w:rFonts w:eastAsia="Calibri" w:cs="Calibri"/>
          <w:sz w:val="22"/>
          <w:szCs w:val="22"/>
        </w:rPr>
        <w:t>Recenzent zobowiązuje się do:</w:t>
      </w:r>
    </w:p>
    <w:p w14:paraId="7A81188E" w14:textId="77777777" w:rsidR="00F0193D" w:rsidRPr="00F0193D" w:rsidRDefault="00F0193D" w:rsidP="00B05D3D">
      <w:pPr>
        <w:spacing w:after="0" w:line="252" w:lineRule="auto"/>
        <w:jc w:val="both"/>
        <w:rPr>
          <w:sz w:val="22"/>
          <w:szCs w:val="22"/>
        </w:rPr>
      </w:pPr>
      <w:r w:rsidRPr="00F0193D">
        <w:rPr>
          <w:rFonts w:eastAsia="Calibri" w:cs="Calibri"/>
          <w:sz w:val="22"/>
          <w:szCs w:val="22"/>
        </w:rPr>
        <w:t>a) sporządzenia Recenzji samodzielnie, rzetelnie, obiektywnie, z zachowaniem należytej staranności wynikającej z zawodowego charakteru jego działalności naukowej oraz zgodnie z aktualnym stanem wiedzy w danej dziedzinie;</w:t>
      </w:r>
    </w:p>
    <w:p w14:paraId="4597F00E" w14:textId="77777777" w:rsidR="00F0193D" w:rsidRPr="00F0193D" w:rsidRDefault="00F0193D" w:rsidP="00B05D3D">
      <w:pPr>
        <w:spacing w:after="0" w:line="252" w:lineRule="auto"/>
        <w:jc w:val="both"/>
        <w:rPr>
          <w:sz w:val="22"/>
          <w:szCs w:val="22"/>
        </w:rPr>
      </w:pPr>
      <w:r w:rsidRPr="00F0193D">
        <w:rPr>
          <w:rFonts w:eastAsia="Calibri" w:cs="Calibri"/>
          <w:sz w:val="22"/>
          <w:szCs w:val="22"/>
        </w:rPr>
        <w:t>b) sporządzenia Recenzji w formie pisemnej, na formularzu udostępnionym przez Wydawcę, zawierającej jednoznaczną konkluzję (rekomendację) co do dopuszczenia Artykułu do publikacji, konieczności jego poprawy albo odrzucenia;</w:t>
      </w:r>
    </w:p>
    <w:p w14:paraId="70E11549" w14:textId="4F43DA30" w:rsidR="00F0193D" w:rsidRPr="00F0193D" w:rsidRDefault="00F0193D" w:rsidP="00B05D3D">
      <w:pPr>
        <w:spacing w:after="0" w:line="252" w:lineRule="auto"/>
        <w:jc w:val="both"/>
        <w:rPr>
          <w:sz w:val="22"/>
          <w:szCs w:val="22"/>
        </w:rPr>
      </w:pPr>
      <w:r w:rsidRPr="00F0193D">
        <w:rPr>
          <w:rFonts w:eastAsia="Calibri" w:cs="Calibri"/>
          <w:sz w:val="22"/>
          <w:szCs w:val="22"/>
        </w:rPr>
        <w:t xml:space="preserve">c) dostarczenia Recenzji w terminie wskazanym w Zamówieniu Jednostkowym, nie dłuższym niż </w:t>
      </w:r>
      <w:r w:rsidR="004424C9">
        <w:rPr>
          <w:rFonts w:eastAsia="Calibri" w:cs="Calibri"/>
          <w:sz w:val="22"/>
          <w:szCs w:val="22"/>
        </w:rPr>
        <w:t>….</w:t>
      </w:r>
      <w:r w:rsidRPr="00F0193D">
        <w:rPr>
          <w:rFonts w:eastAsia="Calibri" w:cs="Calibri"/>
          <w:sz w:val="22"/>
          <w:szCs w:val="22"/>
        </w:rPr>
        <w:t xml:space="preserve"> dni kalendarzowych od dnia otrzymania Artykułu, chyba że Strony uzgodnią</w:t>
      </w:r>
      <w:r w:rsidR="00FC0C85">
        <w:rPr>
          <w:rFonts w:eastAsia="Calibri" w:cs="Calibri"/>
          <w:sz w:val="22"/>
          <w:szCs w:val="22"/>
        </w:rPr>
        <w:t xml:space="preserve"> wyraźnie</w:t>
      </w:r>
      <w:r w:rsidRPr="00F0193D">
        <w:rPr>
          <w:rFonts w:eastAsia="Calibri" w:cs="Calibri"/>
          <w:sz w:val="22"/>
          <w:szCs w:val="22"/>
        </w:rPr>
        <w:t xml:space="preserve"> inny termin;</w:t>
      </w:r>
    </w:p>
    <w:p w14:paraId="05FA8750" w14:textId="77777777" w:rsidR="00F0193D" w:rsidRPr="00F0193D" w:rsidRDefault="00F0193D" w:rsidP="00B05D3D">
      <w:pPr>
        <w:spacing w:after="0" w:line="252" w:lineRule="auto"/>
        <w:jc w:val="both"/>
        <w:rPr>
          <w:sz w:val="22"/>
          <w:szCs w:val="22"/>
        </w:rPr>
      </w:pPr>
      <w:r w:rsidRPr="00F0193D">
        <w:rPr>
          <w:rFonts w:eastAsia="Calibri" w:cs="Calibri"/>
          <w:sz w:val="22"/>
          <w:szCs w:val="22"/>
        </w:rPr>
        <w:lastRenderedPageBreak/>
        <w:t>d) niezwłocznego, nie później niż w terminie 3 dni roboczych, poinformowania Wydawcy o niemożności dotrzymania terminu, wraz ze wskazaniem przyczyny i proponowanego nowego terminu;</w:t>
      </w:r>
    </w:p>
    <w:p w14:paraId="7725A9DA" w14:textId="77777777" w:rsidR="00F0193D" w:rsidRPr="00F0193D" w:rsidRDefault="00F0193D" w:rsidP="00B05D3D">
      <w:pPr>
        <w:spacing w:after="0" w:line="252" w:lineRule="auto"/>
        <w:jc w:val="both"/>
        <w:rPr>
          <w:sz w:val="22"/>
          <w:szCs w:val="22"/>
        </w:rPr>
      </w:pPr>
      <w:r w:rsidRPr="00F0193D">
        <w:rPr>
          <w:rFonts w:eastAsia="Calibri" w:cs="Calibri"/>
          <w:sz w:val="22"/>
          <w:szCs w:val="22"/>
        </w:rPr>
        <w:t>e) niezwłocznego poinformowania Wydawcy o zaistnieniu okoliczności wskazanych w § 4 (konflikt interesów) oraz o odmowie sporządzenia Recenzji z tego powodu;</w:t>
      </w:r>
    </w:p>
    <w:p w14:paraId="7AF20D53" w14:textId="77777777" w:rsidR="00F0193D" w:rsidRPr="00F0193D" w:rsidRDefault="00F0193D" w:rsidP="00B05D3D">
      <w:pPr>
        <w:spacing w:after="0" w:line="252" w:lineRule="auto"/>
        <w:jc w:val="both"/>
        <w:rPr>
          <w:sz w:val="22"/>
          <w:szCs w:val="22"/>
        </w:rPr>
      </w:pPr>
      <w:r w:rsidRPr="00F0193D">
        <w:rPr>
          <w:rFonts w:eastAsia="Calibri" w:cs="Calibri"/>
          <w:sz w:val="22"/>
          <w:szCs w:val="22"/>
        </w:rPr>
        <w:t>f) niewykorzystywania treści Artykułu w jakikolwiek sposób niezwiązany z jego recenzowaniem, w szczególności do celów własnych badań, publikacji, wystąpień lub przekazywania osobom trzecim, przed jego opublikowaniem przez Wydawcę;</w:t>
      </w:r>
    </w:p>
    <w:p w14:paraId="32F6102E" w14:textId="4770C011" w:rsidR="00F0193D" w:rsidRPr="00F0193D" w:rsidRDefault="00F0193D" w:rsidP="00B05D3D">
      <w:pPr>
        <w:spacing w:after="0" w:line="252" w:lineRule="auto"/>
        <w:jc w:val="both"/>
        <w:rPr>
          <w:sz w:val="22"/>
          <w:szCs w:val="22"/>
        </w:rPr>
      </w:pPr>
      <w:r w:rsidRPr="00F0193D">
        <w:rPr>
          <w:rFonts w:eastAsia="Calibri" w:cs="Calibri"/>
          <w:sz w:val="22"/>
          <w:szCs w:val="22"/>
        </w:rPr>
        <w:t xml:space="preserve">g) niekontaktowania się z Autorem/Autorami Artykułu bezpośrednio ani nie ujawniania mu/im swojej tożsamości, chyba że proces recenzyjny Czasopisma przewiduje recenzję jawną (open review) i Strony tak </w:t>
      </w:r>
      <w:r w:rsidR="00CD1A5B">
        <w:rPr>
          <w:rFonts w:eastAsia="Calibri" w:cs="Calibri"/>
          <w:sz w:val="22"/>
          <w:szCs w:val="22"/>
        </w:rPr>
        <w:t xml:space="preserve">wyraźnie </w:t>
      </w:r>
      <w:r w:rsidRPr="00F0193D">
        <w:rPr>
          <w:rFonts w:eastAsia="Calibri" w:cs="Calibri"/>
          <w:sz w:val="22"/>
          <w:szCs w:val="22"/>
        </w:rPr>
        <w:t>uzgodniły.</w:t>
      </w:r>
    </w:p>
    <w:p w14:paraId="24D78543"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2. </w:t>
      </w:r>
      <w:r w:rsidRPr="00F0193D">
        <w:rPr>
          <w:rFonts w:eastAsia="Calibri" w:cs="Calibri"/>
          <w:sz w:val="22"/>
          <w:szCs w:val="22"/>
        </w:rPr>
        <w:t>Recenzent oświadcza, że posiada kwalifikacje, wiedzę specjalistyczną oraz dorobek naukowy niezbędne do rzetelnego sporządzenia Recenzji w danej dziedzinie nauki.</w:t>
      </w:r>
    </w:p>
    <w:p w14:paraId="7B2018ED" w14:textId="77777777" w:rsidR="00F0193D" w:rsidRDefault="00F0193D" w:rsidP="00B05D3D">
      <w:pPr>
        <w:spacing w:after="0" w:line="252" w:lineRule="auto"/>
        <w:jc w:val="both"/>
        <w:rPr>
          <w:rFonts w:eastAsia="Calibri" w:cs="Calibri"/>
          <w:sz w:val="22"/>
          <w:szCs w:val="22"/>
        </w:rPr>
      </w:pPr>
      <w:r w:rsidRPr="00F0193D">
        <w:rPr>
          <w:rFonts w:eastAsia="Calibri" w:cs="Calibri"/>
          <w:b/>
          <w:bCs/>
          <w:sz w:val="22"/>
          <w:szCs w:val="22"/>
        </w:rPr>
        <w:t xml:space="preserve">3. </w:t>
      </w:r>
      <w:r w:rsidRPr="00F0193D">
        <w:rPr>
          <w:rFonts w:eastAsia="Calibri" w:cs="Calibri"/>
          <w:sz w:val="22"/>
          <w:szCs w:val="22"/>
        </w:rPr>
        <w:t>Recenzent ponosi wyłączną odpowiedzialność za merytoryczną treść i wnioski zawarte w Recenzji.</w:t>
      </w:r>
    </w:p>
    <w:p w14:paraId="7DA80BDD" w14:textId="77777777" w:rsidR="005160B8" w:rsidRPr="00F0193D" w:rsidRDefault="005160B8" w:rsidP="00B05D3D">
      <w:pPr>
        <w:spacing w:after="0" w:line="252" w:lineRule="auto"/>
        <w:jc w:val="both"/>
        <w:rPr>
          <w:sz w:val="22"/>
          <w:szCs w:val="22"/>
        </w:rPr>
      </w:pPr>
    </w:p>
    <w:p w14:paraId="19694824" w14:textId="77777777" w:rsidR="00F0193D" w:rsidRPr="00F0193D" w:rsidRDefault="00F0193D" w:rsidP="005160B8">
      <w:pPr>
        <w:spacing w:after="0" w:line="252" w:lineRule="auto"/>
        <w:jc w:val="center"/>
        <w:rPr>
          <w:sz w:val="22"/>
          <w:szCs w:val="22"/>
        </w:rPr>
      </w:pPr>
      <w:r w:rsidRPr="00F0193D">
        <w:rPr>
          <w:rFonts w:eastAsia="Calibri" w:cs="Calibri"/>
          <w:b/>
          <w:bCs/>
          <w:sz w:val="22"/>
          <w:szCs w:val="22"/>
        </w:rPr>
        <w:t>§ 4. Konflikt interesów i bezstronność</w:t>
      </w:r>
    </w:p>
    <w:p w14:paraId="77015348"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1. </w:t>
      </w:r>
      <w:r w:rsidRPr="00F0193D">
        <w:rPr>
          <w:rFonts w:eastAsia="Calibri" w:cs="Calibri"/>
          <w:sz w:val="22"/>
          <w:szCs w:val="22"/>
        </w:rPr>
        <w:t>Recenzent oświadcza, że przed przyjęciem Zamówienia Jednostkowego zweryfikuje, czy nie zachodzi konflikt interesów, w szczególności czy:</w:t>
      </w:r>
    </w:p>
    <w:p w14:paraId="08E4F8EE" w14:textId="77777777" w:rsidR="00F0193D" w:rsidRPr="00F0193D" w:rsidRDefault="00F0193D" w:rsidP="00B05D3D">
      <w:pPr>
        <w:spacing w:after="0" w:line="252" w:lineRule="auto"/>
        <w:jc w:val="both"/>
        <w:rPr>
          <w:sz w:val="22"/>
          <w:szCs w:val="22"/>
        </w:rPr>
      </w:pPr>
      <w:r w:rsidRPr="00F0193D">
        <w:rPr>
          <w:rFonts w:eastAsia="Calibri" w:cs="Calibri"/>
          <w:sz w:val="22"/>
          <w:szCs w:val="22"/>
        </w:rPr>
        <w:t>a) pozostaje z Autorem/Autorami Artykułu w relacji rodzinnej, osobistej, zawodowej lub biznesowej mogącej wpłynąć na obiektywizm oceny;</w:t>
      </w:r>
    </w:p>
    <w:p w14:paraId="532E7B08" w14:textId="2F14A539" w:rsidR="00F0193D" w:rsidRPr="00F0193D" w:rsidRDefault="00F0193D" w:rsidP="00B05D3D">
      <w:pPr>
        <w:spacing w:after="0" w:line="252" w:lineRule="auto"/>
        <w:jc w:val="both"/>
        <w:rPr>
          <w:sz w:val="22"/>
          <w:szCs w:val="22"/>
        </w:rPr>
      </w:pPr>
      <w:r w:rsidRPr="00F0193D">
        <w:rPr>
          <w:rFonts w:eastAsia="Calibri" w:cs="Calibri"/>
          <w:sz w:val="22"/>
          <w:szCs w:val="22"/>
        </w:rPr>
        <w:t>b) w ciągu ostatnich 3 lat współpracował z Autorem/Autorami przy wspólnych publikacjach, projektach badawczych lub grantach;</w:t>
      </w:r>
    </w:p>
    <w:p w14:paraId="3932C111" w14:textId="77777777" w:rsidR="00F0193D" w:rsidRPr="00F0193D" w:rsidRDefault="00F0193D" w:rsidP="00B05D3D">
      <w:pPr>
        <w:spacing w:after="0" w:line="252" w:lineRule="auto"/>
        <w:jc w:val="both"/>
        <w:rPr>
          <w:sz w:val="22"/>
          <w:szCs w:val="22"/>
        </w:rPr>
      </w:pPr>
      <w:r w:rsidRPr="00F0193D">
        <w:rPr>
          <w:rFonts w:eastAsia="Calibri" w:cs="Calibri"/>
          <w:sz w:val="22"/>
          <w:szCs w:val="22"/>
        </w:rPr>
        <w:t>c) posiada interes finansowy lub inny interes osobisty związany z wynikami lub tematyką Artykułu.</w:t>
      </w:r>
    </w:p>
    <w:p w14:paraId="6B2576E0"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2. </w:t>
      </w:r>
      <w:r w:rsidRPr="00F0193D">
        <w:rPr>
          <w:rFonts w:eastAsia="Calibri" w:cs="Calibri"/>
          <w:sz w:val="22"/>
          <w:szCs w:val="22"/>
        </w:rPr>
        <w:t>W razie zaistnienia okoliczności, o których mowa w ust. 1, Recenzent zobowiązany jest odmówić sporządzenia Recenzji danego Artykułu, informując o tym Wydawcę bez ujawniania szczegółów wskazujących na treść Artykułu.</w:t>
      </w:r>
    </w:p>
    <w:p w14:paraId="174E5714" w14:textId="77777777" w:rsidR="00F0193D" w:rsidRDefault="00F0193D" w:rsidP="00B05D3D">
      <w:pPr>
        <w:spacing w:after="0" w:line="252" w:lineRule="auto"/>
        <w:jc w:val="both"/>
        <w:rPr>
          <w:rFonts w:eastAsia="Calibri" w:cs="Calibri"/>
          <w:sz w:val="22"/>
          <w:szCs w:val="22"/>
        </w:rPr>
      </w:pPr>
      <w:r w:rsidRPr="00F0193D">
        <w:rPr>
          <w:rFonts w:eastAsia="Calibri" w:cs="Calibri"/>
          <w:b/>
          <w:bCs/>
          <w:sz w:val="22"/>
          <w:szCs w:val="22"/>
        </w:rPr>
        <w:t xml:space="preserve">3. </w:t>
      </w:r>
      <w:r w:rsidRPr="00F0193D">
        <w:rPr>
          <w:rFonts w:eastAsia="Calibri" w:cs="Calibri"/>
          <w:sz w:val="22"/>
          <w:szCs w:val="22"/>
        </w:rPr>
        <w:t>Recenzent zobowiązuje się do sporządzenia Recenzji w sposób bezstronny, wolny od uprzedzeń natury osobistej, ideologicznej lub instytucjonalnej.</w:t>
      </w:r>
    </w:p>
    <w:p w14:paraId="0E314DCC" w14:textId="77777777" w:rsidR="001108D4" w:rsidRPr="00F0193D" w:rsidRDefault="001108D4" w:rsidP="00B05D3D">
      <w:pPr>
        <w:spacing w:after="0" w:line="252" w:lineRule="auto"/>
        <w:jc w:val="both"/>
        <w:rPr>
          <w:sz w:val="22"/>
          <w:szCs w:val="22"/>
        </w:rPr>
      </w:pPr>
    </w:p>
    <w:p w14:paraId="336F5CBA" w14:textId="77777777" w:rsidR="00F0193D" w:rsidRPr="00F0193D" w:rsidRDefault="00F0193D" w:rsidP="001108D4">
      <w:pPr>
        <w:spacing w:after="0" w:line="252" w:lineRule="auto"/>
        <w:jc w:val="center"/>
        <w:rPr>
          <w:sz w:val="22"/>
          <w:szCs w:val="22"/>
        </w:rPr>
      </w:pPr>
      <w:r w:rsidRPr="00F0193D">
        <w:rPr>
          <w:rFonts w:eastAsia="Calibri" w:cs="Calibri"/>
          <w:b/>
          <w:bCs/>
          <w:sz w:val="22"/>
          <w:szCs w:val="22"/>
        </w:rPr>
        <w:t>§ 5. Poufność</w:t>
      </w:r>
    </w:p>
    <w:p w14:paraId="524529D4"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1. </w:t>
      </w:r>
      <w:r w:rsidRPr="00F0193D">
        <w:rPr>
          <w:rFonts w:eastAsia="Calibri" w:cs="Calibri"/>
          <w:sz w:val="22"/>
          <w:szCs w:val="22"/>
        </w:rPr>
        <w:t>Recenzent zobowiązuje się do zachowania w tajemnicy treści Artykułu, jego wyników, danych oraz wszelkich informacji uzyskanych w związku z jego recenzowaniem (dalej: „Informacje Poufne”), zarówno w trakcie obowiązywania Umowy, jak i bezterminowo po jej rozwiązaniu lub wygaśnięciu.</w:t>
      </w:r>
    </w:p>
    <w:p w14:paraId="42629730"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2. </w:t>
      </w:r>
      <w:r w:rsidRPr="00F0193D">
        <w:rPr>
          <w:rFonts w:eastAsia="Calibri" w:cs="Calibri"/>
          <w:sz w:val="22"/>
          <w:szCs w:val="22"/>
        </w:rPr>
        <w:t>Recenzent zobowiązuje się w szczególności do:</w:t>
      </w:r>
    </w:p>
    <w:p w14:paraId="5B4ED8DD" w14:textId="69F63000" w:rsidR="00F0193D" w:rsidRPr="00F0193D" w:rsidRDefault="00F0193D" w:rsidP="00B05D3D">
      <w:pPr>
        <w:spacing w:after="0" w:line="252" w:lineRule="auto"/>
        <w:jc w:val="both"/>
        <w:rPr>
          <w:sz w:val="22"/>
          <w:szCs w:val="22"/>
        </w:rPr>
      </w:pPr>
      <w:r w:rsidRPr="00F0193D">
        <w:rPr>
          <w:rFonts w:eastAsia="Calibri" w:cs="Calibri"/>
          <w:sz w:val="22"/>
          <w:szCs w:val="22"/>
        </w:rPr>
        <w:t>a) nieujawniania Informacji Poufnych osobom trzecim, w tym współpracownikom, studentom i innym podmiotom, bez uprzedniej</w:t>
      </w:r>
      <w:r w:rsidR="00C80B2A">
        <w:rPr>
          <w:rFonts w:eastAsia="Calibri" w:cs="Calibri"/>
          <w:sz w:val="22"/>
          <w:szCs w:val="22"/>
        </w:rPr>
        <w:t>, wyraźnej</w:t>
      </w:r>
      <w:r w:rsidRPr="00F0193D">
        <w:rPr>
          <w:rFonts w:eastAsia="Calibri" w:cs="Calibri"/>
          <w:sz w:val="22"/>
          <w:szCs w:val="22"/>
        </w:rPr>
        <w:t xml:space="preserve"> pisemnej zgody Wydawcy;</w:t>
      </w:r>
    </w:p>
    <w:p w14:paraId="7AE27A9C" w14:textId="77777777" w:rsidR="00F0193D" w:rsidRPr="00F0193D" w:rsidRDefault="00F0193D" w:rsidP="00B05D3D">
      <w:pPr>
        <w:spacing w:after="0" w:line="252" w:lineRule="auto"/>
        <w:jc w:val="both"/>
        <w:rPr>
          <w:sz w:val="22"/>
          <w:szCs w:val="22"/>
        </w:rPr>
      </w:pPr>
      <w:r w:rsidRPr="00F0193D">
        <w:rPr>
          <w:rFonts w:eastAsia="Calibri" w:cs="Calibri"/>
          <w:sz w:val="22"/>
          <w:szCs w:val="22"/>
        </w:rPr>
        <w:t>b) nieutrwalania i niekopiowania Artykułu poza zakresem niezbędnym do sporządzenia Recenzji;</w:t>
      </w:r>
    </w:p>
    <w:p w14:paraId="5D86BB31" w14:textId="77777777" w:rsidR="00F0193D" w:rsidRPr="00F0193D" w:rsidRDefault="00F0193D" w:rsidP="00B05D3D">
      <w:pPr>
        <w:spacing w:after="0" w:line="252" w:lineRule="auto"/>
        <w:jc w:val="both"/>
        <w:rPr>
          <w:sz w:val="22"/>
          <w:szCs w:val="22"/>
        </w:rPr>
      </w:pPr>
      <w:r w:rsidRPr="003A5356">
        <w:rPr>
          <w:rFonts w:eastAsia="Calibri" w:cs="Calibri"/>
          <w:sz w:val="22"/>
          <w:szCs w:val="22"/>
        </w:rPr>
        <w:t>c) trwałego usunięcia lub zniszczenia wszelkich kopii Artykułu i materiałów z nim związanych</w:t>
      </w:r>
      <w:r w:rsidRPr="00F0193D">
        <w:rPr>
          <w:rFonts w:eastAsia="Calibri" w:cs="Calibri"/>
          <w:sz w:val="22"/>
          <w:szCs w:val="22"/>
        </w:rPr>
        <w:t xml:space="preserve"> niezwłocznie po przekazaniu Recenzji, chyba że Wydawca zażąda inaczej;</w:t>
      </w:r>
    </w:p>
    <w:p w14:paraId="14C81ED8" w14:textId="77777777" w:rsidR="00F0193D" w:rsidRPr="00F0193D" w:rsidRDefault="00F0193D" w:rsidP="00B05D3D">
      <w:pPr>
        <w:spacing w:after="0" w:line="252" w:lineRule="auto"/>
        <w:jc w:val="both"/>
        <w:rPr>
          <w:sz w:val="22"/>
          <w:szCs w:val="22"/>
        </w:rPr>
      </w:pPr>
      <w:r w:rsidRPr="00F0193D">
        <w:rPr>
          <w:rFonts w:eastAsia="Calibri" w:cs="Calibri"/>
          <w:sz w:val="22"/>
          <w:szCs w:val="22"/>
        </w:rPr>
        <w:t>d) zachowania w tajemnicy faktu recenzowania danego Artykułu oraz treści samej Recenzji.</w:t>
      </w:r>
    </w:p>
    <w:p w14:paraId="5C54085A" w14:textId="30290E8D"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3. </w:t>
      </w:r>
      <w:r w:rsidRPr="00F0193D">
        <w:rPr>
          <w:rFonts w:eastAsia="Calibri" w:cs="Calibri"/>
          <w:sz w:val="22"/>
          <w:szCs w:val="22"/>
        </w:rPr>
        <w:t>Obowiązek zachowania poufności nie dotyczy informacji, które są lub staną się publicznie dostępne bez naruszenia Umowy</w:t>
      </w:r>
      <w:r w:rsidR="00F27B78">
        <w:rPr>
          <w:rFonts w:eastAsia="Calibri" w:cs="Calibri"/>
          <w:sz w:val="22"/>
          <w:szCs w:val="22"/>
        </w:rPr>
        <w:t xml:space="preserve"> (</w:t>
      </w:r>
      <w:r w:rsidR="00F27B78" w:rsidRPr="00F27B78">
        <w:rPr>
          <w:rFonts w:eastAsia="Calibri" w:cs="Calibri"/>
          <w:sz w:val="22"/>
          <w:szCs w:val="22"/>
        </w:rPr>
        <w:t>w szczególności treści Artykułu, która staje się jawna z chwilą jego opublikowania w Czasopiśmie — z zastrzeżeniem, że nie dotyczy to treści Recenzji ani faktu jej sporządzenia, o których mowa w ust. 2 lit. d)</w:t>
      </w:r>
      <w:r w:rsidRPr="00F0193D">
        <w:rPr>
          <w:rFonts w:eastAsia="Calibri" w:cs="Calibri"/>
          <w:sz w:val="22"/>
          <w:szCs w:val="22"/>
        </w:rPr>
        <w:t>, lub których ujawnienia zażąda uprawniony organ na podstawie bezwzględnie obowiązujących przepisów prawa – o czym Recenzent niezwłocznie poinformuje Wydawcę, o ile nie jest to prawnie zakazane.</w:t>
      </w:r>
    </w:p>
    <w:p w14:paraId="1ED15444" w14:textId="77777777" w:rsidR="00F0193D" w:rsidRDefault="00F0193D" w:rsidP="00B05D3D">
      <w:pPr>
        <w:spacing w:after="0" w:line="252" w:lineRule="auto"/>
        <w:jc w:val="both"/>
        <w:rPr>
          <w:rFonts w:eastAsia="Calibri" w:cs="Calibri"/>
          <w:sz w:val="22"/>
          <w:szCs w:val="22"/>
        </w:rPr>
      </w:pPr>
      <w:r w:rsidRPr="00F0193D">
        <w:rPr>
          <w:rFonts w:eastAsia="Calibri" w:cs="Calibri"/>
          <w:b/>
          <w:bCs/>
          <w:sz w:val="22"/>
          <w:szCs w:val="22"/>
        </w:rPr>
        <w:lastRenderedPageBreak/>
        <w:t xml:space="preserve">4. </w:t>
      </w:r>
      <w:r w:rsidRPr="00F0193D">
        <w:rPr>
          <w:rFonts w:eastAsia="Calibri" w:cs="Calibri"/>
          <w:sz w:val="22"/>
          <w:szCs w:val="22"/>
        </w:rPr>
        <w:t>Naruszenie obowiązku poufności stanowi rażące naruszenie Umowy i uprawnia Wydawcę do jej rozwiązania ze skutkiem natychmiastowym oraz dochodzenia odszkodowania na zasadach ogólnych, niezależnie od kary umownej, o której mowa w § 9.</w:t>
      </w:r>
    </w:p>
    <w:p w14:paraId="7528C69D" w14:textId="77777777" w:rsidR="00B30181" w:rsidRPr="00F0193D" w:rsidRDefault="00B30181" w:rsidP="00B05D3D">
      <w:pPr>
        <w:spacing w:after="0" w:line="252" w:lineRule="auto"/>
        <w:jc w:val="both"/>
        <w:rPr>
          <w:sz w:val="22"/>
          <w:szCs w:val="22"/>
        </w:rPr>
      </w:pPr>
    </w:p>
    <w:p w14:paraId="5F9A79EF" w14:textId="77777777" w:rsidR="00F0193D" w:rsidRPr="00F0193D" w:rsidRDefault="00F0193D" w:rsidP="00690AB0">
      <w:pPr>
        <w:spacing w:after="0" w:line="252" w:lineRule="auto"/>
        <w:jc w:val="center"/>
        <w:rPr>
          <w:sz w:val="22"/>
          <w:szCs w:val="22"/>
        </w:rPr>
      </w:pPr>
      <w:r w:rsidRPr="00F0193D">
        <w:rPr>
          <w:rFonts w:eastAsia="Calibri" w:cs="Calibri"/>
          <w:b/>
          <w:bCs/>
          <w:sz w:val="22"/>
          <w:szCs w:val="22"/>
        </w:rPr>
        <w:t>§ 6. Prawa autorskie do Recenzji</w:t>
      </w:r>
    </w:p>
    <w:p w14:paraId="4444BFBC"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1. </w:t>
      </w:r>
      <w:r w:rsidRPr="00F0193D">
        <w:rPr>
          <w:rFonts w:eastAsia="Calibri" w:cs="Calibri"/>
          <w:sz w:val="22"/>
          <w:szCs w:val="22"/>
        </w:rPr>
        <w:t>Recenzent oświadcza, że Recenzja stanowić będzie przejaw jego samodzielnej działalności twórczej o indywidualnym charakterze w rozumieniu ustawy z dnia 4 lutego 1994 r. o prawie autorskim i prawach pokrewnych oraz że przysługują mu do niej pełne i nieograniczone autorskie prawa majątkowe, wolne od praw i roszczeń osób trzecich.</w:t>
      </w:r>
    </w:p>
    <w:p w14:paraId="1C7C5715"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2. </w:t>
      </w:r>
      <w:r w:rsidRPr="00F0193D">
        <w:rPr>
          <w:rFonts w:eastAsia="Calibri" w:cs="Calibri"/>
          <w:sz w:val="22"/>
          <w:szCs w:val="22"/>
        </w:rPr>
        <w:t>Z chwilą przyjęcia Recenzji przez Wydawcę i wypłaty wynagrodzenia, o którym mowa w § 7, Recenzent przenosi na Wydawcę całość autorskich praw majątkowych do Recenzji, na wszystkich polach eksploatacji znanych w chwili zawarcia Umowy, w szczególności wskazanych w art. 50 ustawy o prawie autorskim i prawach pokrewnych, w tym w zakresie: utrwalania i zwielokrotniania dowolną techniką, wprowadzania do obrotu, wprowadzania do pamięci komputera i sieci wewnętrznych oraz publicznego udostępniania w taki sposób, aby każdy mógł mieć do niej dostęp w miejscu i czasie przez siebie wybranym (Internet), w tym w ramach systemu redakcyjnego, archiwum oraz bazy danych Czasopisma.</w:t>
      </w:r>
    </w:p>
    <w:p w14:paraId="6925748D"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3. </w:t>
      </w:r>
      <w:r w:rsidRPr="00F0193D">
        <w:rPr>
          <w:rFonts w:eastAsia="Calibri" w:cs="Calibri"/>
          <w:sz w:val="22"/>
          <w:szCs w:val="22"/>
        </w:rPr>
        <w:t>Przeniesienie praw, o którym mowa w ust. 2, obejmuje również prawo do wykonywania praw zależnych oraz zezwalania na wykonywanie takich praw przez osoby trzecie, jak również prawo do decydowania o pierwszym udostępnieniu Recenzji, w tym w formie zanonimizowanej.</w:t>
      </w:r>
    </w:p>
    <w:p w14:paraId="5CF540B4"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4. </w:t>
      </w:r>
      <w:r w:rsidRPr="00F0193D">
        <w:rPr>
          <w:rFonts w:eastAsia="Calibri" w:cs="Calibri"/>
          <w:sz w:val="22"/>
          <w:szCs w:val="22"/>
        </w:rPr>
        <w:t>Recenzent wyraża zgodę na sporządzanie przez Wydawcę anonimizowanych fragmentów lub streszczeń Recenzji na potrzeby przekazania ich Autorowi/Autorom Artykułu.</w:t>
      </w:r>
    </w:p>
    <w:p w14:paraId="47C0206B"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5. </w:t>
      </w:r>
      <w:r w:rsidRPr="00F0193D">
        <w:rPr>
          <w:rFonts w:eastAsia="Calibri" w:cs="Calibri"/>
          <w:sz w:val="22"/>
          <w:szCs w:val="22"/>
        </w:rPr>
        <w:t>Recenzent zezwala Wydawcy na dokonywanie w Recenzji zmian o charakterze redakcyjnym (np. korekta językowa, ujednolicenie formatu) niezmieniających jej sensu merytorycznego, bez konieczności odrębnej zgody, z zastrzeżeniem osobistych praw autorskich Recenzenta.</w:t>
      </w:r>
    </w:p>
    <w:p w14:paraId="30A87958" w14:textId="77777777" w:rsidR="00F0193D" w:rsidRDefault="00F0193D" w:rsidP="00B05D3D">
      <w:pPr>
        <w:spacing w:after="0" w:line="252" w:lineRule="auto"/>
        <w:jc w:val="both"/>
        <w:rPr>
          <w:rFonts w:eastAsia="Calibri" w:cs="Calibri"/>
          <w:sz w:val="22"/>
          <w:szCs w:val="22"/>
        </w:rPr>
      </w:pPr>
      <w:r w:rsidRPr="00F0193D">
        <w:rPr>
          <w:rFonts w:eastAsia="Calibri" w:cs="Calibri"/>
          <w:b/>
          <w:bCs/>
          <w:sz w:val="22"/>
          <w:szCs w:val="22"/>
        </w:rPr>
        <w:t xml:space="preserve">6. </w:t>
      </w:r>
      <w:r w:rsidRPr="00F0193D">
        <w:rPr>
          <w:rFonts w:eastAsia="Calibri" w:cs="Calibri"/>
          <w:sz w:val="22"/>
          <w:szCs w:val="22"/>
        </w:rPr>
        <w:t>Wynagrodzenie Autorskie, o którym mowa w § 7 ust. 2 lit. b), stanowi w całości wynagrodzenie z tytułu przeniesienia autorskich praw majątkowych, o którym mowa w niniejszym paragrafie, i Recenzentowi nie przysługuje z tego tytułu żadne dodatkowe wynagrodzenie.</w:t>
      </w:r>
    </w:p>
    <w:p w14:paraId="1AA7D865" w14:textId="77777777" w:rsidR="006A012B" w:rsidRPr="00F0193D" w:rsidRDefault="006A012B" w:rsidP="00B05D3D">
      <w:pPr>
        <w:spacing w:after="0" w:line="252" w:lineRule="auto"/>
        <w:jc w:val="both"/>
        <w:rPr>
          <w:sz w:val="22"/>
          <w:szCs w:val="22"/>
        </w:rPr>
      </w:pPr>
    </w:p>
    <w:p w14:paraId="4A4401F4" w14:textId="77777777" w:rsidR="00F0193D" w:rsidRPr="00F0193D" w:rsidRDefault="00F0193D" w:rsidP="006A012B">
      <w:pPr>
        <w:spacing w:after="0" w:line="252" w:lineRule="auto"/>
        <w:jc w:val="center"/>
        <w:rPr>
          <w:sz w:val="22"/>
          <w:szCs w:val="22"/>
        </w:rPr>
      </w:pPr>
      <w:r w:rsidRPr="00F0193D">
        <w:rPr>
          <w:rFonts w:eastAsia="Calibri" w:cs="Calibri"/>
          <w:b/>
          <w:bCs/>
          <w:sz w:val="22"/>
          <w:szCs w:val="22"/>
        </w:rPr>
        <w:t>§ 7. Wynagrodzenie i warunki płatności</w:t>
      </w:r>
    </w:p>
    <w:p w14:paraId="2E0BD771" w14:textId="0D89FFA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1. </w:t>
      </w:r>
      <w:r w:rsidRPr="00F0193D">
        <w:rPr>
          <w:rFonts w:eastAsia="Calibri" w:cs="Calibri"/>
          <w:sz w:val="22"/>
          <w:szCs w:val="22"/>
        </w:rPr>
        <w:t>Za sporządzenie jednej Recenzji, zgodnej z wymogami Umowy i danego Zamówienia Jednostkowego, Recenzentowi przysługuje wynagrodzenie w wysokości określane</w:t>
      </w:r>
      <w:r w:rsidR="00BE7521">
        <w:rPr>
          <w:rFonts w:eastAsia="Calibri" w:cs="Calibri"/>
          <w:sz w:val="22"/>
          <w:szCs w:val="22"/>
        </w:rPr>
        <w:t>j</w:t>
      </w:r>
      <w:r w:rsidRPr="00F0193D">
        <w:rPr>
          <w:rFonts w:eastAsia="Calibri" w:cs="Calibri"/>
          <w:sz w:val="22"/>
          <w:szCs w:val="22"/>
        </w:rPr>
        <w:t xml:space="preserve"> każdorazowo w Zamówieniu Jednostkowym (dalej: „Wynagrodzenie”).</w:t>
      </w:r>
    </w:p>
    <w:p w14:paraId="1754CFD0"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2. </w:t>
      </w:r>
      <w:r w:rsidRPr="00F0193D">
        <w:rPr>
          <w:rFonts w:eastAsia="Calibri" w:cs="Calibri"/>
          <w:sz w:val="22"/>
          <w:szCs w:val="22"/>
        </w:rPr>
        <w:t>Wynagrodzenie, o którym mowa w ust. 1, obejmuje dwa składniki, wskazywane odrębnie w treści Zamówienia Jednostkowego:</w:t>
      </w:r>
    </w:p>
    <w:p w14:paraId="2BB51629" w14:textId="3199FFB4" w:rsidR="00F0193D" w:rsidRPr="00F0193D" w:rsidRDefault="00F0193D" w:rsidP="00B05D3D">
      <w:pPr>
        <w:spacing w:after="0" w:line="252" w:lineRule="auto"/>
        <w:jc w:val="both"/>
        <w:rPr>
          <w:sz w:val="22"/>
          <w:szCs w:val="22"/>
        </w:rPr>
      </w:pPr>
      <w:r w:rsidRPr="00F0193D">
        <w:rPr>
          <w:rFonts w:eastAsia="Calibri" w:cs="Calibri"/>
          <w:sz w:val="22"/>
          <w:szCs w:val="22"/>
        </w:rPr>
        <w:t>a) wynagrodzenie za wykonanie dzieła w postaci sporządzenia Recenzji zgodnej z wymogami Umowy (dalej: „Wynagrodzenie Podstawowe”)</w:t>
      </w:r>
      <w:r w:rsidR="00F92E42">
        <w:rPr>
          <w:rFonts w:eastAsia="Calibri" w:cs="Calibri"/>
          <w:sz w:val="22"/>
          <w:szCs w:val="22"/>
        </w:rPr>
        <w:t xml:space="preserve"> </w:t>
      </w:r>
      <w:r w:rsidRPr="00F0193D">
        <w:rPr>
          <w:rFonts w:eastAsia="Calibri" w:cs="Calibri"/>
          <w:sz w:val="22"/>
          <w:szCs w:val="22"/>
        </w:rPr>
        <w:t>oraz</w:t>
      </w:r>
    </w:p>
    <w:p w14:paraId="5D1FF431" w14:textId="3C775DDA" w:rsidR="00F0193D" w:rsidRPr="00F0193D" w:rsidRDefault="00F0193D" w:rsidP="00B05D3D">
      <w:pPr>
        <w:spacing w:after="0" w:line="252" w:lineRule="auto"/>
        <w:jc w:val="both"/>
        <w:rPr>
          <w:sz w:val="22"/>
          <w:szCs w:val="22"/>
        </w:rPr>
      </w:pPr>
      <w:r w:rsidRPr="00F0193D">
        <w:rPr>
          <w:rFonts w:eastAsia="Calibri" w:cs="Calibri"/>
          <w:sz w:val="22"/>
          <w:szCs w:val="22"/>
        </w:rPr>
        <w:t>b) wynagrodzenie z tytułu przeniesienia na Wydawcę autorskich praw majątkowych do Recenzji, o którym mowa w § 6 (dalej: „Wynagrodzenie Autorskie”).</w:t>
      </w:r>
    </w:p>
    <w:p w14:paraId="2DE7D8B7"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3. </w:t>
      </w:r>
      <w:r w:rsidRPr="00F0193D">
        <w:rPr>
          <w:rFonts w:eastAsia="Calibri" w:cs="Calibri"/>
          <w:sz w:val="22"/>
          <w:szCs w:val="22"/>
        </w:rPr>
        <w:t>Wyodrębnienie składników, o którym mowa w ust. 2, ma na celu umożliwienie prawidłowego rozliczenia podatkowego Wynagrodzenia, w tym ewentualnego zastosowania do Wynagrodzenia Autorskiego preferencyjnych zasad opodatkowania właściwych dla przychodów z tytułu rozporządzania prawami autorskimi, zgodnie z obowiązującymi przepisami prawa podatkowego. Brak wskazania w danym Zamówieniu Jednostkowym podziału, o którym mowa w ust. 2, nie wpływa na ważność Zamówienia Jednostkowego, przy czym w takim przypadku całość Wynagrodzenia traktowana jest jako Wynagrodzenie Podstawowe.</w:t>
      </w:r>
    </w:p>
    <w:p w14:paraId="3271A0F3" w14:textId="35FC7270"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4. </w:t>
      </w:r>
      <w:r w:rsidRPr="00F0193D">
        <w:rPr>
          <w:rFonts w:eastAsia="Calibri" w:cs="Calibri"/>
          <w:sz w:val="22"/>
          <w:szCs w:val="22"/>
        </w:rPr>
        <w:t>Wynagrodzenie jest wypłacane wyłącznie za Recenzję sporządzoną</w:t>
      </w:r>
      <w:r w:rsidR="00D362CF">
        <w:rPr>
          <w:rFonts w:eastAsia="Calibri" w:cs="Calibri"/>
          <w:sz w:val="22"/>
          <w:szCs w:val="22"/>
        </w:rPr>
        <w:t xml:space="preserve"> zgodnie z Umową, w szczególności</w:t>
      </w:r>
      <w:r w:rsidRPr="00F0193D">
        <w:rPr>
          <w:rFonts w:eastAsia="Calibri" w:cs="Calibri"/>
          <w:sz w:val="22"/>
          <w:szCs w:val="22"/>
        </w:rPr>
        <w:t xml:space="preserve"> w formie pisemnej</w:t>
      </w:r>
      <w:r w:rsidR="004A38BE">
        <w:rPr>
          <w:rFonts w:eastAsia="Calibri" w:cs="Calibri"/>
          <w:sz w:val="22"/>
          <w:szCs w:val="22"/>
        </w:rPr>
        <w:t>/</w:t>
      </w:r>
      <w:r w:rsidR="00787D24">
        <w:rPr>
          <w:rFonts w:eastAsia="Calibri" w:cs="Calibri"/>
          <w:sz w:val="22"/>
          <w:szCs w:val="22"/>
        </w:rPr>
        <w:t>dokumentowej</w:t>
      </w:r>
      <w:r w:rsidR="000D27BB">
        <w:rPr>
          <w:rFonts w:eastAsia="Calibri" w:cs="Calibri"/>
          <w:sz w:val="22"/>
          <w:szCs w:val="22"/>
        </w:rPr>
        <w:t xml:space="preserve"> (niewłaściwe skreślić)</w:t>
      </w:r>
      <w:r w:rsidRPr="00F0193D">
        <w:rPr>
          <w:rFonts w:eastAsia="Calibri" w:cs="Calibri"/>
          <w:sz w:val="22"/>
          <w:szCs w:val="22"/>
        </w:rPr>
        <w:t>, kompletną, spełniającą wymogi formalne i merytoryczne wskazane w § 3, i dostarczoną w terminie określonym w Zamówieniu Jednostkowym.</w:t>
      </w:r>
    </w:p>
    <w:p w14:paraId="4C385428" w14:textId="7A7EB1C3" w:rsidR="00F0193D" w:rsidRPr="00F0193D" w:rsidRDefault="00F0193D" w:rsidP="00B05D3D">
      <w:pPr>
        <w:spacing w:after="0" w:line="252" w:lineRule="auto"/>
        <w:jc w:val="both"/>
        <w:rPr>
          <w:sz w:val="22"/>
          <w:szCs w:val="22"/>
        </w:rPr>
      </w:pPr>
      <w:r w:rsidRPr="00F0193D">
        <w:rPr>
          <w:rFonts w:eastAsia="Calibri" w:cs="Calibri"/>
          <w:b/>
          <w:bCs/>
          <w:sz w:val="22"/>
          <w:szCs w:val="22"/>
        </w:rPr>
        <w:lastRenderedPageBreak/>
        <w:t xml:space="preserve">5. </w:t>
      </w:r>
      <w:r w:rsidRPr="00F0193D">
        <w:rPr>
          <w:rFonts w:eastAsia="Calibri" w:cs="Calibri"/>
          <w:sz w:val="22"/>
          <w:szCs w:val="22"/>
        </w:rPr>
        <w:t xml:space="preserve">Podstawą wypłaty Wynagrodzenia jest zaakceptowanie Recenzji przez Redaktora Naczelnego/Redaktora prowadzącego Czasopisma, co następuje w terminie do </w:t>
      </w:r>
      <w:r w:rsidR="0001662D">
        <w:rPr>
          <w:rFonts w:eastAsia="Calibri" w:cs="Calibri"/>
          <w:sz w:val="22"/>
          <w:szCs w:val="22"/>
        </w:rPr>
        <w:t>………</w:t>
      </w:r>
      <w:r w:rsidRPr="00F0193D">
        <w:rPr>
          <w:rFonts w:eastAsia="Calibri" w:cs="Calibri"/>
          <w:sz w:val="22"/>
          <w:szCs w:val="22"/>
        </w:rPr>
        <w:t xml:space="preserve"> dni od dnia jej otrzymania. Wydawca zastrzega sobie prawo zwrócenia się do Recenzenta o uzupełnienie lub doprecyzowanie Recenzji przed jej akceptacją, jeżeli nie spełnia ona wymogów formalnych; w takim przypadku bieg terminu, o którym mowa w zdaniu poprzednim, liczy się od dnia otrzymania uzupełnionej Recenzji.</w:t>
      </w:r>
    </w:p>
    <w:p w14:paraId="2801601E"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6. </w:t>
      </w:r>
      <w:r w:rsidRPr="00F0193D">
        <w:rPr>
          <w:rFonts w:eastAsia="Calibri" w:cs="Calibri"/>
          <w:sz w:val="22"/>
          <w:szCs w:val="22"/>
        </w:rPr>
        <w:t>W przypadku, o którym mowa w § 3 ust. 1 lit. d) (opóźnienie zaakceptowane przez Wydawcę), Wynagrodzenie przysługuje w pełnej wysokości. W przypadku niedostarczenia Recenzji w terminie z przyczyn leżących po stronie Recenzenta i bez uzgodnienia nowego terminu, Wynagrodzenie nie przysługuje.</w:t>
      </w:r>
    </w:p>
    <w:p w14:paraId="57D133B7"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7. </w:t>
      </w:r>
      <w:r w:rsidRPr="00F0193D">
        <w:rPr>
          <w:rFonts w:eastAsia="Calibri" w:cs="Calibri"/>
          <w:sz w:val="22"/>
          <w:szCs w:val="22"/>
        </w:rPr>
        <w:t>Wydawca uprawniony jest do odmowy wypłaty Wynagrodzenia albo do jego proporcjonalnego obniżenia, jeżeli Recenzja jest w sposób oczywisty pobieżna, nierzetelna, nie zawiera uzasadnienia konkluzji, narusza standardy etyczne, o których mowa w § 1 ust. 7, lub nie spełnia innych istotnych wymogów formularza recenzenckiego – po uprzednim wezwaniu Recenzenta do złożenia wyjaśnień. Odmowa lub obniżenie wypłaty dotyczy odpowiednio Wynagrodzenia Podstawowego i Wynagrodzenia Autorskiego, stosownie do ich proporcji określonej w danym Zamówieniu Jednostkowym.</w:t>
      </w:r>
    </w:p>
    <w:p w14:paraId="0FB9E500" w14:textId="5213F6BD"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8. </w:t>
      </w:r>
      <w:r w:rsidRPr="00F0193D">
        <w:rPr>
          <w:rFonts w:eastAsia="Calibri" w:cs="Calibri"/>
          <w:sz w:val="22"/>
          <w:szCs w:val="22"/>
        </w:rPr>
        <w:t xml:space="preserve">Wynagrodzenie płatne jest przelewem na rachunek bankowy Recenzenta wskazany w Umowie lub na fakturze/rachunku, w terminie </w:t>
      </w:r>
      <w:r w:rsidR="00330941">
        <w:rPr>
          <w:rFonts w:eastAsia="Calibri" w:cs="Calibri"/>
          <w:sz w:val="22"/>
          <w:szCs w:val="22"/>
        </w:rPr>
        <w:t>……………….</w:t>
      </w:r>
      <w:r w:rsidRPr="00F0193D">
        <w:rPr>
          <w:rFonts w:eastAsia="Calibri" w:cs="Calibri"/>
          <w:sz w:val="22"/>
          <w:szCs w:val="22"/>
        </w:rPr>
        <w:t xml:space="preserve"> dni od dnia zaakceptowania Recenzji zgodnie z ust. 5, na podstawie:</w:t>
      </w:r>
    </w:p>
    <w:p w14:paraId="6992EB97" w14:textId="77777777" w:rsidR="00F0193D" w:rsidRPr="00F0193D" w:rsidRDefault="00F0193D" w:rsidP="00B05D3D">
      <w:pPr>
        <w:spacing w:after="0" w:line="252" w:lineRule="auto"/>
        <w:jc w:val="both"/>
        <w:rPr>
          <w:sz w:val="22"/>
          <w:szCs w:val="22"/>
        </w:rPr>
      </w:pPr>
      <w:r w:rsidRPr="00F0193D">
        <w:rPr>
          <w:rFonts w:eastAsia="Calibri" w:cs="Calibri"/>
          <w:sz w:val="22"/>
          <w:szCs w:val="22"/>
        </w:rPr>
        <w:t>a) rachunku wystawionego przez Recenzenta – jeżeli Umowa stanowi umowę o dzieło i Recenzent nie prowadzi działalności gospodarczej, albo</w:t>
      </w:r>
    </w:p>
    <w:p w14:paraId="446501B5" w14:textId="77777777" w:rsidR="00F0193D" w:rsidRPr="00F0193D" w:rsidRDefault="00F0193D" w:rsidP="00B05D3D">
      <w:pPr>
        <w:spacing w:after="0" w:line="252" w:lineRule="auto"/>
        <w:jc w:val="both"/>
        <w:rPr>
          <w:sz w:val="22"/>
          <w:szCs w:val="22"/>
        </w:rPr>
      </w:pPr>
      <w:r w:rsidRPr="00F0193D">
        <w:rPr>
          <w:rFonts w:eastAsia="Calibri" w:cs="Calibri"/>
          <w:sz w:val="22"/>
          <w:szCs w:val="22"/>
        </w:rPr>
        <w:t>b) faktury VAT – jeżeli Recenzent prowadzi działalność gospodarczą w zakresie obejmującym przedmiot Umowy.</w:t>
      </w:r>
    </w:p>
    <w:p w14:paraId="197AEB94" w14:textId="059B379A" w:rsidR="003B4446" w:rsidRPr="003B4446" w:rsidRDefault="00F0193D" w:rsidP="00B05D3D">
      <w:pPr>
        <w:spacing w:after="0" w:line="252" w:lineRule="auto"/>
        <w:jc w:val="both"/>
        <w:rPr>
          <w:sz w:val="22"/>
          <w:szCs w:val="22"/>
        </w:rPr>
      </w:pPr>
      <w:r w:rsidRPr="00F0193D">
        <w:rPr>
          <w:rFonts w:eastAsia="Calibri" w:cs="Calibri"/>
          <w:b/>
          <w:bCs/>
          <w:sz w:val="22"/>
          <w:szCs w:val="22"/>
        </w:rPr>
        <w:t xml:space="preserve">9. </w:t>
      </w:r>
      <w:r w:rsidR="003B4446" w:rsidRPr="003B4446">
        <w:rPr>
          <w:rFonts w:eastAsia="Calibri" w:cs="Calibri"/>
          <w:sz w:val="22"/>
          <w:szCs w:val="22"/>
        </w:rPr>
        <w:t>W przypadku, o którym mowa w ust. 8 lit. a), Wydawca, jako płatnik, potrąca i odprowadza zaliczkę na podatek dochodowy od osób fizycznych od całości Wynagrodzenia, z zastrzeżeniem że do Wynagrodzenia Autorskiego, o którym mowa w ust. 2 lit. b), mogą mieć zastosowanie podwyższone, 50% koszty uzyskania przychodu, o ile spełnione są przesłanki ich zastosowania wynikające z obowiązujących przepisów oraz aktualnego stanowiska organów podatkowych i orzecznictwa. Do Wynagrodzenia Podstawowego, o którym mowa w ust. 2 lit. a), stosuje się koszty uzyskania przychodu na zasadach ogólnych. W przypadku, o którym mowa w ust. 8 lit. b), Wydawca nie pełni funkcji płatnika, a Recenzent rozlicza podatek dochodowy od całości Wynagrodzenia samodzielnie, w ramach prowadzonej działalności gospodarczej, na zasadach właściwych dla wybranej przez siebie formy opodatkowania; przepisy o 50% kosztach uzyskania przychodu, o których mowa w zdaniu pierwszym, nie mają wówczas zastosowania</w:t>
      </w:r>
      <w:r w:rsidR="003B4446">
        <w:rPr>
          <w:rFonts w:eastAsia="Calibri" w:cs="Calibri"/>
          <w:sz w:val="22"/>
          <w:szCs w:val="22"/>
        </w:rPr>
        <w:t>.</w:t>
      </w:r>
    </w:p>
    <w:p w14:paraId="6A6AC53E" w14:textId="4798D036"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10. </w:t>
      </w:r>
      <w:r w:rsidRPr="00F0193D">
        <w:rPr>
          <w:rFonts w:eastAsia="Calibri" w:cs="Calibri"/>
          <w:sz w:val="22"/>
          <w:szCs w:val="22"/>
        </w:rPr>
        <w:t xml:space="preserve">Umowa, jako umowa o dzieło, co do zasady nie </w:t>
      </w:r>
      <w:r w:rsidR="004B6578">
        <w:rPr>
          <w:rFonts w:eastAsia="Calibri" w:cs="Calibri"/>
          <w:sz w:val="22"/>
          <w:szCs w:val="22"/>
        </w:rPr>
        <w:t>wywołuje</w:t>
      </w:r>
      <w:r w:rsidRPr="00F0193D">
        <w:rPr>
          <w:rFonts w:eastAsia="Calibri" w:cs="Calibri"/>
          <w:sz w:val="22"/>
          <w:szCs w:val="22"/>
        </w:rPr>
        <w:t xml:space="preserve"> po stronie Wydawcy obowiązku odprowadzania składek na ubezpieczenia społeczne ani zdrowotne za Recenzenta, z zastrzeżeniem przypadków przewidzianych w obowiązujących przepisach (w szczególności, gdyby Recenzent</w:t>
      </w:r>
      <w:r w:rsidR="00CB2E18">
        <w:rPr>
          <w:rFonts w:eastAsia="Calibri" w:cs="Calibri"/>
          <w:sz w:val="22"/>
          <w:szCs w:val="22"/>
        </w:rPr>
        <w:t xml:space="preserve"> w innym zakresie</w:t>
      </w:r>
      <w:r w:rsidRPr="00F0193D">
        <w:rPr>
          <w:rFonts w:eastAsia="Calibri" w:cs="Calibri"/>
          <w:sz w:val="22"/>
          <w:szCs w:val="22"/>
        </w:rPr>
        <w:t xml:space="preserve"> pozostawał jednocześnie w stosunku pracy z Wydawcą lub wykonywał na jego rzecz w tym samym czasie umowę zlecenia). Niezależnie od powyższego, Wydawca zobowiązany jest zgłosić zawarcie Umowy oraz każdego Zamówienia Jednostkowego do Zakładu Ubezpieczeń Społecznych na formularzu RUD, w terminie i na zasadach przewidzianych w obowiązujących przepisach.</w:t>
      </w:r>
    </w:p>
    <w:p w14:paraId="1D1DD86E"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11. </w:t>
      </w:r>
      <w:r w:rsidRPr="00F0193D">
        <w:rPr>
          <w:rFonts w:eastAsia="Calibri" w:cs="Calibri"/>
          <w:sz w:val="22"/>
          <w:szCs w:val="22"/>
        </w:rPr>
        <w:t>Wynagrodzenie ma charakter ryczałtowy i obejmuje wszelkie koszty poniesione przez Recenzenta w związku z wykonaniem Umowy, w tym koszty przeniesienia praw autorskich, o których mowa w § 6.</w:t>
      </w:r>
    </w:p>
    <w:p w14:paraId="1D04C5EF" w14:textId="1B73EAD5" w:rsidR="00F0193D" w:rsidRDefault="00F0193D" w:rsidP="00B05D3D">
      <w:pPr>
        <w:spacing w:after="0" w:line="252" w:lineRule="auto"/>
        <w:jc w:val="both"/>
        <w:rPr>
          <w:rFonts w:eastAsia="Calibri" w:cs="Calibri"/>
          <w:sz w:val="22"/>
          <w:szCs w:val="22"/>
        </w:rPr>
      </w:pPr>
      <w:r w:rsidRPr="00F0193D">
        <w:rPr>
          <w:rFonts w:eastAsia="Calibri" w:cs="Calibri"/>
          <w:b/>
          <w:bCs/>
          <w:sz w:val="22"/>
          <w:szCs w:val="22"/>
        </w:rPr>
        <w:t xml:space="preserve">12. </w:t>
      </w:r>
      <w:r w:rsidRPr="00F0193D">
        <w:rPr>
          <w:rFonts w:eastAsia="Calibri" w:cs="Calibri"/>
          <w:sz w:val="22"/>
          <w:szCs w:val="22"/>
        </w:rPr>
        <w:t>Recenzentowi nie przysługuje wynagrodzenie ani zwrot kosztów za Zamówienia Jednostkowe, których nie przyjął, których przyjęci</w:t>
      </w:r>
      <w:r w:rsidR="004B6578">
        <w:rPr>
          <w:rFonts w:eastAsia="Calibri" w:cs="Calibri"/>
          <w:sz w:val="22"/>
          <w:szCs w:val="22"/>
        </w:rPr>
        <w:t>a</w:t>
      </w:r>
      <w:r w:rsidRPr="00F0193D">
        <w:rPr>
          <w:rFonts w:eastAsia="Calibri" w:cs="Calibri"/>
          <w:sz w:val="22"/>
          <w:szCs w:val="22"/>
        </w:rPr>
        <w:t xml:space="preserve"> odmówił zgodnie z § 4 ust. 2, ani za czynności podjęte przed formalnym przyjęciem Zamówienia Jednostkowego.</w:t>
      </w:r>
    </w:p>
    <w:p w14:paraId="4361F5D3" w14:textId="77777777" w:rsidR="004B6578" w:rsidRPr="00F0193D" w:rsidRDefault="004B6578" w:rsidP="00B05D3D">
      <w:pPr>
        <w:spacing w:after="0" w:line="252" w:lineRule="auto"/>
        <w:jc w:val="both"/>
        <w:rPr>
          <w:sz w:val="22"/>
          <w:szCs w:val="22"/>
        </w:rPr>
      </w:pPr>
    </w:p>
    <w:p w14:paraId="5B2A30B9" w14:textId="77777777" w:rsidR="00F0193D" w:rsidRPr="00F0193D" w:rsidRDefault="00F0193D" w:rsidP="004B6578">
      <w:pPr>
        <w:spacing w:after="0" w:line="252" w:lineRule="auto"/>
        <w:jc w:val="center"/>
        <w:rPr>
          <w:sz w:val="22"/>
          <w:szCs w:val="22"/>
        </w:rPr>
      </w:pPr>
      <w:r w:rsidRPr="00F0193D">
        <w:rPr>
          <w:rFonts w:eastAsia="Calibri" w:cs="Calibri"/>
          <w:b/>
          <w:bCs/>
          <w:sz w:val="22"/>
          <w:szCs w:val="22"/>
        </w:rPr>
        <w:lastRenderedPageBreak/>
        <w:t>§ 8. Odpowiedzialność Recenzenta</w:t>
      </w:r>
    </w:p>
    <w:p w14:paraId="7C9C0D4F"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1. </w:t>
      </w:r>
      <w:r w:rsidRPr="00F0193D">
        <w:rPr>
          <w:rFonts w:eastAsia="Calibri" w:cs="Calibri"/>
          <w:sz w:val="22"/>
          <w:szCs w:val="22"/>
        </w:rPr>
        <w:t>Recenzent ponosi odpowiedzialność wobec Wydawcy za szkody wyrządzone wskutek niewykonania lub nienależytego wykonania Umowy, w tym w szczególności za szkody wynikłe z:</w:t>
      </w:r>
    </w:p>
    <w:p w14:paraId="09B78351" w14:textId="77777777" w:rsidR="00F0193D" w:rsidRPr="00F0193D" w:rsidRDefault="00F0193D" w:rsidP="00B05D3D">
      <w:pPr>
        <w:spacing w:after="0" w:line="252" w:lineRule="auto"/>
        <w:jc w:val="both"/>
        <w:rPr>
          <w:sz w:val="22"/>
          <w:szCs w:val="22"/>
        </w:rPr>
      </w:pPr>
      <w:r w:rsidRPr="00F0193D">
        <w:rPr>
          <w:rFonts w:eastAsia="Calibri" w:cs="Calibri"/>
          <w:sz w:val="22"/>
          <w:szCs w:val="22"/>
        </w:rPr>
        <w:t>a) naruszenia obowiązku poufności określonego w § 5;</w:t>
      </w:r>
    </w:p>
    <w:p w14:paraId="60357864" w14:textId="77777777" w:rsidR="00F0193D" w:rsidRPr="00F0193D" w:rsidRDefault="00F0193D" w:rsidP="00B05D3D">
      <w:pPr>
        <w:spacing w:after="0" w:line="252" w:lineRule="auto"/>
        <w:jc w:val="both"/>
        <w:rPr>
          <w:sz w:val="22"/>
          <w:szCs w:val="22"/>
        </w:rPr>
      </w:pPr>
      <w:r w:rsidRPr="00F0193D">
        <w:rPr>
          <w:rFonts w:eastAsia="Calibri" w:cs="Calibri"/>
          <w:sz w:val="22"/>
          <w:szCs w:val="22"/>
        </w:rPr>
        <w:t>b) sporządzenia Recenzji niezgodnie z zasadami rzetelności naukowej lub z naruszeniem przepisów prawa, w tym praw autorskich osób trzecich;</w:t>
      </w:r>
    </w:p>
    <w:p w14:paraId="7E58767B" w14:textId="77777777" w:rsidR="00F0193D" w:rsidRPr="00F0193D" w:rsidRDefault="00F0193D" w:rsidP="00B05D3D">
      <w:pPr>
        <w:spacing w:after="0" w:line="252" w:lineRule="auto"/>
        <w:jc w:val="both"/>
        <w:rPr>
          <w:sz w:val="22"/>
          <w:szCs w:val="22"/>
        </w:rPr>
      </w:pPr>
      <w:r w:rsidRPr="00F0193D">
        <w:rPr>
          <w:rFonts w:eastAsia="Calibri" w:cs="Calibri"/>
          <w:sz w:val="22"/>
          <w:szCs w:val="22"/>
        </w:rPr>
        <w:t>c) nieujawnienia konfliktu interesów, o którym mowa w § 4;</w:t>
      </w:r>
    </w:p>
    <w:p w14:paraId="22C64AF1" w14:textId="65538A93" w:rsidR="00F0193D" w:rsidRPr="00F0193D" w:rsidRDefault="00F0193D" w:rsidP="00B05D3D">
      <w:pPr>
        <w:spacing w:after="0" w:line="252" w:lineRule="auto"/>
        <w:jc w:val="both"/>
        <w:rPr>
          <w:sz w:val="22"/>
          <w:szCs w:val="22"/>
        </w:rPr>
      </w:pPr>
      <w:r w:rsidRPr="00F0193D">
        <w:rPr>
          <w:rFonts w:eastAsia="Calibri" w:cs="Calibri"/>
          <w:sz w:val="22"/>
          <w:szCs w:val="22"/>
        </w:rPr>
        <w:t>d) plagiatu lub innego naruszenia dobrych obyczajów przy sporządzaniu Recenzji.</w:t>
      </w:r>
    </w:p>
    <w:p w14:paraId="2C35B593" w14:textId="3037CBDB"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2. </w:t>
      </w:r>
      <w:r w:rsidRPr="00F0193D">
        <w:rPr>
          <w:rFonts w:eastAsia="Calibri" w:cs="Calibri"/>
          <w:sz w:val="22"/>
          <w:szCs w:val="22"/>
        </w:rPr>
        <w:t>Recenzent oświadcza, że treść Recenzji nie będzie naruszać praw osób trzecich, w tym praw autorskich, dóbr osobistych</w:t>
      </w:r>
      <w:r w:rsidR="007606CF">
        <w:rPr>
          <w:rFonts w:eastAsia="Calibri" w:cs="Calibri"/>
          <w:sz w:val="22"/>
          <w:szCs w:val="22"/>
        </w:rPr>
        <w:t>, dobrych obyczajów</w:t>
      </w:r>
      <w:r w:rsidRPr="00F0193D">
        <w:rPr>
          <w:rFonts w:eastAsia="Calibri" w:cs="Calibri"/>
          <w:sz w:val="22"/>
          <w:szCs w:val="22"/>
        </w:rPr>
        <w:t xml:space="preserve"> ani przepisów prawa, oraz zwalnia Wydawcę z odpowiedzialności z tego tytułu, a w przypadku skierowania przez osobę trzecią roszczeń wobec Wydawcy w związku z treścią Recenzji – zobowiązuje się przystąpić do postępowania i pokryć poniesione przez Wydawcę koszty, w tym odszkodowania oraz koszty obsługi prawnej, do wysokości wynikającej z winy Recenzenta.</w:t>
      </w:r>
    </w:p>
    <w:p w14:paraId="2383A0D2" w14:textId="77777777" w:rsidR="00F0193D" w:rsidRDefault="00F0193D" w:rsidP="00B05D3D">
      <w:pPr>
        <w:spacing w:after="0" w:line="252" w:lineRule="auto"/>
        <w:jc w:val="both"/>
        <w:rPr>
          <w:rFonts w:eastAsia="Calibri" w:cs="Calibri"/>
          <w:sz w:val="22"/>
          <w:szCs w:val="22"/>
        </w:rPr>
      </w:pPr>
      <w:r w:rsidRPr="00F0193D">
        <w:rPr>
          <w:rFonts w:eastAsia="Calibri" w:cs="Calibri"/>
          <w:b/>
          <w:bCs/>
          <w:sz w:val="22"/>
          <w:szCs w:val="22"/>
        </w:rPr>
        <w:t xml:space="preserve">3. </w:t>
      </w:r>
      <w:r w:rsidRPr="00F0193D">
        <w:rPr>
          <w:rFonts w:eastAsia="Calibri" w:cs="Calibri"/>
          <w:sz w:val="22"/>
          <w:szCs w:val="22"/>
        </w:rPr>
        <w:t>Wydawca nie ponosi odpowiedzialności za treść i wnioski zawarte w Recenzji ani za decyzje redakcyjne podjęte na jej podstawie.</w:t>
      </w:r>
    </w:p>
    <w:p w14:paraId="53D7C97E" w14:textId="77777777" w:rsidR="004B6578" w:rsidRPr="00F0193D" w:rsidRDefault="004B6578" w:rsidP="00B05D3D">
      <w:pPr>
        <w:spacing w:after="0" w:line="252" w:lineRule="auto"/>
        <w:jc w:val="both"/>
        <w:rPr>
          <w:sz w:val="22"/>
          <w:szCs w:val="22"/>
        </w:rPr>
      </w:pPr>
    </w:p>
    <w:p w14:paraId="0BBD58A8" w14:textId="77777777" w:rsidR="00F0193D" w:rsidRPr="00F0193D" w:rsidRDefault="00F0193D" w:rsidP="004B6578">
      <w:pPr>
        <w:spacing w:after="0" w:line="252" w:lineRule="auto"/>
        <w:jc w:val="center"/>
        <w:rPr>
          <w:sz w:val="22"/>
          <w:szCs w:val="22"/>
        </w:rPr>
      </w:pPr>
      <w:r w:rsidRPr="00F0193D">
        <w:rPr>
          <w:rFonts w:eastAsia="Calibri" w:cs="Calibri"/>
          <w:b/>
          <w:bCs/>
          <w:sz w:val="22"/>
          <w:szCs w:val="22"/>
        </w:rPr>
        <w:t>§ 9. Kary umowne</w:t>
      </w:r>
    </w:p>
    <w:p w14:paraId="79FED9A1" w14:textId="502976EB"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1. </w:t>
      </w:r>
      <w:r w:rsidRPr="00F0193D">
        <w:rPr>
          <w:rFonts w:eastAsia="Calibri" w:cs="Calibri"/>
          <w:sz w:val="22"/>
          <w:szCs w:val="22"/>
        </w:rPr>
        <w:t xml:space="preserve">W przypadku naruszenia przez Recenzenta obowiązku zachowania poufności, o którym mowa w § 5, Recenzent zapłaci Wydawcy karę umowną w wysokości </w:t>
      </w:r>
      <w:r w:rsidR="00DE4230">
        <w:rPr>
          <w:rFonts w:eastAsia="Calibri" w:cs="Calibri"/>
          <w:sz w:val="22"/>
          <w:szCs w:val="22"/>
        </w:rPr>
        <w:t>……………………</w:t>
      </w:r>
      <w:r w:rsidRPr="00F0193D">
        <w:rPr>
          <w:rFonts w:eastAsia="Calibri" w:cs="Calibri"/>
          <w:sz w:val="22"/>
          <w:szCs w:val="22"/>
        </w:rPr>
        <w:t xml:space="preserve"> zł za każde naruszenie.</w:t>
      </w:r>
    </w:p>
    <w:p w14:paraId="40EFE2F5" w14:textId="112BE92D"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2. </w:t>
      </w:r>
      <w:r w:rsidRPr="00F0193D">
        <w:rPr>
          <w:rFonts w:eastAsia="Calibri" w:cs="Calibri"/>
          <w:sz w:val="22"/>
          <w:szCs w:val="22"/>
        </w:rPr>
        <w:t xml:space="preserve">W przypadku nieuzasadnionego nieprzekazania Recenzji w terminie wskazanym w Zamówieniu Jednostkowym, mimo uprzedniego przyjęcia Zamówienia Jednostkowego i braku zawiadomienia, o którym mowa w § 3 ust. 1 lit. d), Wydawca może naliczyć karę umowną w wysokości </w:t>
      </w:r>
      <w:r w:rsidR="00DE4230">
        <w:rPr>
          <w:rFonts w:eastAsia="Calibri" w:cs="Calibri"/>
          <w:sz w:val="22"/>
          <w:szCs w:val="22"/>
        </w:rPr>
        <w:t>………..</w:t>
      </w:r>
      <w:r w:rsidRPr="00F0193D">
        <w:rPr>
          <w:rFonts w:eastAsia="Calibri" w:cs="Calibri"/>
          <w:sz w:val="22"/>
          <w:szCs w:val="22"/>
        </w:rPr>
        <w:t xml:space="preserve"> zł.</w:t>
      </w:r>
    </w:p>
    <w:p w14:paraId="4DE2B961" w14:textId="77777777" w:rsidR="00F0193D" w:rsidRDefault="00F0193D" w:rsidP="00B05D3D">
      <w:pPr>
        <w:spacing w:after="0" w:line="252" w:lineRule="auto"/>
        <w:jc w:val="both"/>
        <w:rPr>
          <w:rFonts w:eastAsia="Calibri" w:cs="Calibri"/>
          <w:sz w:val="22"/>
          <w:szCs w:val="22"/>
        </w:rPr>
      </w:pPr>
      <w:r w:rsidRPr="00F0193D">
        <w:rPr>
          <w:rFonts w:eastAsia="Calibri" w:cs="Calibri"/>
          <w:b/>
          <w:bCs/>
          <w:sz w:val="22"/>
          <w:szCs w:val="22"/>
        </w:rPr>
        <w:t xml:space="preserve">3. </w:t>
      </w:r>
      <w:r w:rsidRPr="00F0193D">
        <w:rPr>
          <w:rFonts w:eastAsia="Calibri" w:cs="Calibri"/>
          <w:sz w:val="22"/>
          <w:szCs w:val="22"/>
        </w:rPr>
        <w:t>Wydawca zastrzega sobie prawo dochodzenia odszkodowania przenoszącego wysokość zastrzeżonych kar umownych na zasadach ogólnych Kodeksu cywilnego.</w:t>
      </w:r>
    </w:p>
    <w:p w14:paraId="7BDAF05D" w14:textId="77777777" w:rsidR="00DA5987" w:rsidRPr="00F0193D" w:rsidRDefault="00DA5987" w:rsidP="00B05D3D">
      <w:pPr>
        <w:spacing w:after="0" w:line="252" w:lineRule="auto"/>
        <w:jc w:val="both"/>
        <w:rPr>
          <w:sz w:val="22"/>
          <w:szCs w:val="22"/>
        </w:rPr>
      </w:pPr>
    </w:p>
    <w:p w14:paraId="0DEE990E" w14:textId="77777777" w:rsidR="00F0193D" w:rsidRPr="00F0193D" w:rsidRDefault="00F0193D" w:rsidP="00DA5987">
      <w:pPr>
        <w:spacing w:after="0" w:line="252" w:lineRule="auto"/>
        <w:jc w:val="center"/>
        <w:rPr>
          <w:sz w:val="22"/>
          <w:szCs w:val="22"/>
        </w:rPr>
      </w:pPr>
      <w:r w:rsidRPr="00F0193D">
        <w:rPr>
          <w:rFonts w:eastAsia="Calibri" w:cs="Calibri"/>
          <w:b/>
          <w:bCs/>
          <w:sz w:val="22"/>
          <w:szCs w:val="22"/>
        </w:rPr>
        <w:t>§ 10. Czas trwania i rozwiązanie Umowy</w:t>
      </w:r>
    </w:p>
    <w:p w14:paraId="15726742" w14:textId="72553E7E"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1. </w:t>
      </w:r>
      <w:r w:rsidRPr="00F0193D">
        <w:rPr>
          <w:rFonts w:eastAsia="Calibri" w:cs="Calibri"/>
          <w:sz w:val="22"/>
          <w:szCs w:val="22"/>
        </w:rPr>
        <w:t>Umowa zostaje zawarta na czas określony</w:t>
      </w:r>
      <w:r w:rsidR="00675EFA">
        <w:rPr>
          <w:rFonts w:eastAsia="Calibri" w:cs="Calibri"/>
          <w:sz w:val="22"/>
          <w:szCs w:val="22"/>
        </w:rPr>
        <w:t xml:space="preserve"> …………………</w:t>
      </w:r>
      <w:r w:rsidRPr="00F0193D">
        <w:rPr>
          <w:rFonts w:eastAsia="Calibri" w:cs="Calibri"/>
          <w:sz w:val="22"/>
          <w:szCs w:val="22"/>
        </w:rPr>
        <w:t>/nieokreślony</w:t>
      </w:r>
      <w:r w:rsidR="00DA5987">
        <w:rPr>
          <w:rFonts w:eastAsia="Calibri" w:cs="Calibri"/>
          <w:sz w:val="22"/>
          <w:szCs w:val="22"/>
        </w:rPr>
        <w:t xml:space="preserve"> (niewłaściwe skreślić</w:t>
      </w:r>
      <w:r w:rsidR="00675EFA">
        <w:rPr>
          <w:rFonts w:eastAsia="Calibri" w:cs="Calibri"/>
          <w:sz w:val="22"/>
          <w:szCs w:val="22"/>
        </w:rPr>
        <w:t>)</w:t>
      </w:r>
      <w:r w:rsidRPr="00F0193D">
        <w:rPr>
          <w:rFonts w:eastAsia="Calibri" w:cs="Calibri"/>
          <w:sz w:val="22"/>
          <w:szCs w:val="22"/>
        </w:rPr>
        <w:t>.</w:t>
      </w:r>
    </w:p>
    <w:p w14:paraId="60F01927" w14:textId="1A4F4B46"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2. </w:t>
      </w:r>
      <w:r w:rsidRPr="00F0193D">
        <w:rPr>
          <w:rFonts w:eastAsia="Calibri" w:cs="Calibri"/>
          <w:sz w:val="22"/>
          <w:szCs w:val="22"/>
        </w:rPr>
        <w:t xml:space="preserve">Każda ze Stron może wypowiedzieć Umowę z zachowaniem </w:t>
      </w:r>
      <w:r w:rsidR="00675EFA">
        <w:rPr>
          <w:rFonts w:eastAsia="Calibri" w:cs="Calibri"/>
          <w:sz w:val="22"/>
          <w:szCs w:val="22"/>
        </w:rPr>
        <w:t>…..-</w:t>
      </w:r>
      <w:r w:rsidRPr="00F0193D">
        <w:rPr>
          <w:rFonts w:eastAsia="Calibri" w:cs="Calibri"/>
          <w:sz w:val="22"/>
          <w:szCs w:val="22"/>
        </w:rPr>
        <w:t>miesięcznego okresu wypowiedzenia, ze skutkiem na koniec miesiąca kalendarzowego. Wypowiedzenie nie wpływa na ważność i skuteczność Zamówień Jednostkowych przyjętych przed jego złożeniem, chyba że Strony postanowią inaczej.</w:t>
      </w:r>
    </w:p>
    <w:p w14:paraId="7601E6A0"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3. </w:t>
      </w:r>
      <w:r w:rsidRPr="00F0193D">
        <w:rPr>
          <w:rFonts w:eastAsia="Calibri" w:cs="Calibri"/>
          <w:sz w:val="22"/>
          <w:szCs w:val="22"/>
        </w:rPr>
        <w:t>Wydawca może rozwiązać Umowę ze skutkiem natychmiastowym w przypadku:</w:t>
      </w:r>
    </w:p>
    <w:p w14:paraId="41F972D3" w14:textId="77777777" w:rsidR="00F0193D" w:rsidRPr="00F0193D" w:rsidRDefault="00F0193D" w:rsidP="00B05D3D">
      <w:pPr>
        <w:spacing w:after="0" w:line="252" w:lineRule="auto"/>
        <w:jc w:val="both"/>
        <w:rPr>
          <w:sz w:val="22"/>
          <w:szCs w:val="22"/>
        </w:rPr>
      </w:pPr>
      <w:r w:rsidRPr="00F0193D">
        <w:rPr>
          <w:rFonts w:eastAsia="Calibri" w:cs="Calibri"/>
          <w:sz w:val="22"/>
          <w:szCs w:val="22"/>
        </w:rPr>
        <w:t>a) rażącego naruszenia przez Recenzenta obowiązków, o których mowa w § 3–5, w szczególności ujawnienia Informacji Poufnych lub stwierdzenia nierzetelności Recenzji;</w:t>
      </w:r>
    </w:p>
    <w:p w14:paraId="19B6D54F" w14:textId="77777777" w:rsidR="00F0193D" w:rsidRPr="00F0193D" w:rsidRDefault="00F0193D" w:rsidP="00B05D3D">
      <w:pPr>
        <w:spacing w:after="0" w:line="252" w:lineRule="auto"/>
        <w:jc w:val="both"/>
        <w:rPr>
          <w:sz w:val="22"/>
          <w:szCs w:val="22"/>
        </w:rPr>
      </w:pPr>
      <w:r w:rsidRPr="00F0193D">
        <w:rPr>
          <w:rFonts w:eastAsia="Calibri" w:cs="Calibri"/>
          <w:sz w:val="22"/>
          <w:szCs w:val="22"/>
        </w:rPr>
        <w:t>b) utraty przez Recenzenta uprawnień lub kwalifikacji niezbędnych do wykonania Umowy;</w:t>
      </w:r>
    </w:p>
    <w:p w14:paraId="1621E436" w14:textId="77777777" w:rsidR="00F0193D" w:rsidRPr="00F0193D" w:rsidRDefault="00F0193D" w:rsidP="00B05D3D">
      <w:pPr>
        <w:spacing w:after="0" w:line="252" w:lineRule="auto"/>
        <w:jc w:val="both"/>
        <w:rPr>
          <w:sz w:val="22"/>
          <w:szCs w:val="22"/>
        </w:rPr>
      </w:pPr>
      <w:r w:rsidRPr="00F0193D">
        <w:rPr>
          <w:rFonts w:eastAsia="Calibri" w:cs="Calibri"/>
          <w:sz w:val="22"/>
          <w:szCs w:val="22"/>
        </w:rPr>
        <w:t>c) co najmniej dwukrotnego nieterminowego dostarczenia Recenzji bez uzasadnionej przyczyny.</w:t>
      </w:r>
    </w:p>
    <w:p w14:paraId="2D3C9B0C" w14:textId="77777777" w:rsidR="00F0193D" w:rsidRDefault="00F0193D" w:rsidP="00B05D3D">
      <w:pPr>
        <w:spacing w:after="0" w:line="252" w:lineRule="auto"/>
        <w:jc w:val="both"/>
        <w:rPr>
          <w:rFonts w:eastAsia="Calibri" w:cs="Calibri"/>
          <w:sz w:val="22"/>
          <w:szCs w:val="22"/>
        </w:rPr>
      </w:pPr>
      <w:r w:rsidRPr="00F0193D">
        <w:rPr>
          <w:rFonts w:eastAsia="Calibri" w:cs="Calibri"/>
          <w:b/>
          <w:bCs/>
          <w:sz w:val="22"/>
          <w:szCs w:val="22"/>
        </w:rPr>
        <w:t xml:space="preserve">4. </w:t>
      </w:r>
      <w:r w:rsidRPr="00F0193D">
        <w:rPr>
          <w:rFonts w:eastAsia="Calibri" w:cs="Calibri"/>
          <w:sz w:val="22"/>
          <w:szCs w:val="22"/>
        </w:rPr>
        <w:t>Postanowienia § 5 (Poufność) oraz § 6 (Prawa autorskie) i § 8 (Odpowiedzialność) pozostają w mocy również po rozwiązaniu lub wygaśnięciu Umowy.</w:t>
      </w:r>
    </w:p>
    <w:p w14:paraId="0CF7F677" w14:textId="77777777" w:rsidR="00675EFA" w:rsidRPr="00F0193D" w:rsidRDefault="00675EFA" w:rsidP="00B05D3D">
      <w:pPr>
        <w:spacing w:after="0" w:line="252" w:lineRule="auto"/>
        <w:jc w:val="both"/>
        <w:rPr>
          <w:sz w:val="22"/>
          <w:szCs w:val="22"/>
        </w:rPr>
      </w:pPr>
    </w:p>
    <w:p w14:paraId="0914F461" w14:textId="77777777" w:rsidR="00F0193D" w:rsidRPr="00F0193D" w:rsidRDefault="00F0193D" w:rsidP="00675EFA">
      <w:pPr>
        <w:spacing w:after="0" w:line="252" w:lineRule="auto"/>
        <w:jc w:val="center"/>
        <w:rPr>
          <w:sz w:val="22"/>
          <w:szCs w:val="22"/>
        </w:rPr>
      </w:pPr>
      <w:r w:rsidRPr="00F0193D">
        <w:rPr>
          <w:rFonts w:eastAsia="Calibri" w:cs="Calibri"/>
          <w:b/>
          <w:bCs/>
          <w:sz w:val="22"/>
          <w:szCs w:val="22"/>
        </w:rPr>
        <w:t>§ 11. Ochrona danych osobowych</w:t>
      </w:r>
    </w:p>
    <w:p w14:paraId="03EFD8A0" w14:textId="77777777" w:rsidR="00F0193D" w:rsidRPr="00F0193D" w:rsidRDefault="00F0193D" w:rsidP="00B05D3D">
      <w:pPr>
        <w:spacing w:after="0" w:line="252" w:lineRule="auto"/>
        <w:jc w:val="both"/>
        <w:rPr>
          <w:sz w:val="22"/>
          <w:szCs w:val="22"/>
        </w:rPr>
      </w:pPr>
      <w:r w:rsidRPr="00F0193D">
        <w:rPr>
          <w:rFonts w:eastAsia="Calibri" w:cs="Calibri"/>
          <w:b/>
          <w:bCs/>
          <w:sz w:val="22"/>
          <w:szCs w:val="22"/>
        </w:rPr>
        <w:t xml:space="preserve">1. </w:t>
      </w:r>
      <w:r w:rsidRPr="00F0193D">
        <w:rPr>
          <w:rFonts w:eastAsia="Calibri" w:cs="Calibri"/>
          <w:sz w:val="22"/>
          <w:szCs w:val="22"/>
        </w:rPr>
        <w:t>Administratorem danych osobowych Recenzenta jest Wydawca. Dane osobowe przetwarzane są w celu zawarcia i wykonania Umowy, w tym rozliczeń podatkowo-składkowych, zgodnie z Rozporządzeniem Parlamentu Europejskiego i Rady (UE) 2016/679 (RODO) oraz właściwymi przepisami krajowymi. Szczegółowe informacje o przetwarzaniu danych osobowych Recenzenta zawiera klauzula informacyjna stanowiąca Załącznik nr 2 do Umowy.</w:t>
      </w:r>
    </w:p>
    <w:p w14:paraId="23562C1F" w14:textId="263C410D" w:rsidR="00F0193D" w:rsidRDefault="00F0193D" w:rsidP="00B05D3D">
      <w:pPr>
        <w:spacing w:after="0" w:line="252" w:lineRule="auto"/>
        <w:jc w:val="both"/>
        <w:rPr>
          <w:rFonts w:eastAsia="Calibri" w:cs="Calibri"/>
          <w:sz w:val="22"/>
          <w:szCs w:val="22"/>
        </w:rPr>
      </w:pPr>
      <w:r w:rsidRPr="00F0193D">
        <w:rPr>
          <w:rFonts w:eastAsia="Calibri" w:cs="Calibri"/>
          <w:b/>
          <w:bCs/>
          <w:sz w:val="22"/>
          <w:szCs w:val="22"/>
        </w:rPr>
        <w:t xml:space="preserve">2. </w:t>
      </w:r>
      <w:r w:rsidRPr="00F0193D">
        <w:rPr>
          <w:rFonts w:eastAsia="Calibri" w:cs="Calibri"/>
          <w:sz w:val="22"/>
          <w:szCs w:val="22"/>
        </w:rPr>
        <w:t>Wydawca może przetwarzać dane Recenzenta (imię, nazwisko, afiliacja, obszar specjalizacji) w wewnętrznej bazie recenzentów Czasopisma w celu przydzielania kolejnych Zamówień Jednostkowych, a</w:t>
      </w:r>
      <w:r w:rsidR="00720425" w:rsidRPr="00720425">
        <w:rPr>
          <w:rFonts w:eastAsia="Calibri" w:cs="Calibri"/>
          <w:sz w:val="22"/>
          <w:szCs w:val="22"/>
        </w:rPr>
        <w:t xml:space="preserve"> za odrębną zgodą Recenzenta </w:t>
      </w:r>
      <w:r w:rsidR="00AD3202" w:rsidRPr="00AD3202">
        <w:rPr>
          <w:rFonts w:eastAsia="Calibri" w:cs="Calibri"/>
          <w:sz w:val="22"/>
          <w:szCs w:val="22"/>
        </w:rPr>
        <w:t xml:space="preserve">wyrażoną na formularzu stanowiącym Załącznik </w:t>
      </w:r>
      <w:r w:rsidR="00AD3202" w:rsidRPr="00AD3202">
        <w:rPr>
          <w:rFonts w:eastAsia="Calibri" w:cs="Calibri"/>
          <w:sz w:val="22"/>
          <w:szCs w:val="22"/>
        </w:rPr>
        <w:lastRenderedPageBreak/>
        <w:t xml:space="preserve">nr 4 do Umowy </w:t>
      </w:r>
      <w:r w:rsidR="00720425" w:rsidRPr="00720425">
        <w:rPr>
          <w:rFonts w:eastAsia="Calibri" w:cs="Calibri"/>
          <w:sz w:val="22"/>
          <w:szCs w:val="22"/>
        </w:rPr>
        <w:t xml:space="preserve">– </w:t>
      </w:r>
      <w:r w:rsidRPr="00F0193D">
        <w:rPr>
          <w:rFonts w:eastAsia="Calibri" w:cs="Calibri"/>
          <w:sz w:val="22"/>
          <w:szCs w:val="22"/>
        </w:rPr>
        <w:t>publikować zbiorczą listę recenzentów współpracujących z Czasopismem w danym roku, bez wskazywania recenzowanych przez nich Artykułów.</w:t>
      </w:r>
    </w:p>
    <w:p w14:paraId="5C7C3638" w14:textId="77777777" w:rsidR="000B2CF6" w:rsidRPr="00F0193D" w:rsidRDefault="000B2CF6" w:rsidP="00B05D3D">
      <w:pPr>
        <w:spacing w:after="0" w:line="252" w:lineRule="auto"/>
        <w:jc w:val="both"/>
        <w:rPr>
          <w:sz w:val="22"/>
          <w:szCs w:val="22"/>
        </w:rPr>
      </w:pPr>
    </w:p>
    <w:p w14:paraId="3BE76B5E" w14:textId="77777777" w:rsidR="00F0193D" w:rsidRPr="00F0193D" w:rsidRDefault="00F0193D" w:rsidP="000B2CF6">
      <w:pPr>
        <w:spacing w:after="0" w:line="252" w:lineRule="auto"/>
        <w:jc w:val="center"/>
        <w:rPr>
          <w:sz w:val="22"/>
          <w:szCs w:val="22"/>
        </w:rPr>
      </w:pPr>
      <w:r w:rsidRPr="00F0193D">
        <w:rPr>
          <w:rFonts w:eastAsia="Calibri" w:cs="Calibri"/>
          <w:b/>
          <w:bCs/>
          <w:sz w:val="22"/>
          <w:szCs w:val="22"/>
        </w:rPr>
        <w:t>§ 12. Postanowienia końcowe</w:t>
      </w:r>
    </w:p>
    <w:p w14:paraId="380EC147" w14:textId="1D2F9CD0" w:rsidR="00F0193D" w:rsidRPr="00902AA2" w:rsidRDefault="00F0193D" w:rsidP="00902AA2">
      <w:pPr>
        <w:pStyle w:val="Akapitzlist"/>
        <w:numPr>
          <w:ilvl w:val="0"/>
          <w:numId w:val="2"/>
        </w:numPr>
        <w:tabs>
          <w:tab w:val="left" w:pos="284"/>
        </w:tabs>
        <w:spacing w:after="0" w:line="252" w:lineRule="auto"/>
        <w:ind w:left="0" w:firstLine="0"/>
        <w:jc w:val="both"/>
        <w:rPr>
          <w:sz w:val="22"/>
          <w:szCs w:val="22"/>
        </w:rPr>
      </w:pPr>
      <w:r w:rsidRPr="00902AA2">
        <w:rPr>
          <w:rFonts w:eastAsia="Calibri" w:cs="Calibri"/>
          <w:sz w:val="22"/>
          <w:szCs w:val="22"/>
        </w:rPr>
        <w:t xml:space="preserve">Wszelkie zmiany Umowy wymagają formy pisemnej pod rygorem nieważności, z zastrzeżeniem Zamówień Jednostkowych, które mogą być przekazywane i przyjmowane w formie </w:t>
      </w:r>
      <w:r w:rsidR="000B2CF6" w:rsidRPr="00902AA2">
        <w:rPr>
          <w:rFonts w:eastAsia="Calibri" w:cs="Calibri"/>
          <w:sz w:val="22"/>
          <w:szCs w:val="22"/>
        </w:rPr>
        <w:t>dokumentowej</w:t>
      </w:r>
      <w:r w:rsidRPr="00902AA2">
        <w:rPr>
          <w:rFonts w:eastAsia="Calibri" w:cs="Calibri"/>
          <w:sz w:val="22"/>
          <w:szCs w:val="22"/>
        </w:rPr>
        <w:t>.</w:t>
      </w:r>
    </w:p>
    <w:p w14:paraId="1D04AE4A" w14:textId="77777777" w:rsidR="00394FF2" w:rsidRPr="002E2070" w:rsidRDefault="00394FF2" w:rsidP="00902AA2">
      <w:pPr>
        <w:pStyle w:val="Akapitzlist"/>
        <w:numPr>
          <w:ilvl w:val="0"/>
          <w:numId w:val="2"/>
        </w:numPr>
        <w:tabs>
          <w:tab w:val="left" w:pos="284"/>
        </w:tabs>
        <w:spacing w:after="0" w:line="252" w:lineRule="auto"/>
        <w:ind w:left="0" w:firstLine="0"/>
        <w:jc w:val="both"/>
        <w:rPr>
          <w:color w:val="000000" w:themeColor="text1"/>
          <w:sz w:val="22"/>
          <w:szCs w:val="22"/>
        </w:rPr>
      </w:pPr>
      <w:r w:rsidRPr="002E2070">
        <w:rPr>
          <w:rFonts w:eastAsia="Calibri" w:cs="Calibri"/>
          <w:color w:val="000000" w:themeColor="text1"/>
          <w:sz w:val="22"/>
          <w:szCs w:val="22"/>
        </w:rPr>
        <w:t>Niniejsza Umowa stanowi całość porozumienia Stron w zakresie objętym jej</w:t>
      </w:r>
      <w:r w:rsidRPr="002E2070">
        <w:rPr>
          <w:color w:val="000000" w:themeColor="text1"/>
          <w:sz w:val="22"/>
          <w:szCs w:val="22"/>
        </w:rPr>
        <w:t xml:space="preserve"> </w:t>
      </w:r>
      <w:r w:rsidRPr="002E2070">
        <w:rPr>
          <w:rFonts w:eastAsia="Calibri" w:cs="Calibri"/>
          <w:color w:val="000000" w:themeColor="text1"/>
          <w:sz w:val="22"/>
          <w:szCs w:val="22"/>
        </w:rPr>
        <w:t>przedmiotem i zastępuje wszelkie wcześniejsze uzgodnienia, ustalenia i oświadczenia Stron dotyczące przedmiotu Umowy, chyba że Umowa wyraźnie się do nich odwołuje.</w:t>
      </w:r>
    </w:p>
    <w:p w14:paraId="579EFFE8" w14:textId="77777777" w:rsidR="00394FF2" w:rsidRPr="00902AA2" w:rsidRDefault="00394FF2" w:rsidP="00902AA2">
      <w:pPr>
        <w:pStyle w:val="Akapitzlist"/>
        <w:numPr>
          <w:ilvl w:val="0"/>
          <w:numId w:val="2"/>
        </w:numPr>
        <w:tabs>
          <w:tab w:val="left" w:pos="284"/>
        </w:tabs>
        <w:spacing w:after="0" w:line="252" w:lineRule="auto"/>
        <w:ind w:left="0" w:firstLine="0"/>
        <w:jc w:val="both"/>
        <w:rPr>
          <w:rFonts w:eastAsia="Calibri" w:cs="Calibri"/>
          <w:color w:val="000000" w:themeColor="text1"/>
          <w:sz w:val="22"/>
          <w:szCs w:val="22"/>
        </w:rPr>
      </w:pPr>
      <w:r w:rsidRPr="00902AA2">
        <w:rPr>
          <w:rFonts w:eastAsia="Calibri" w:cs="Calibri"/>
          <w:color w:val="000000" w:themeColor="text1"/>
          <w:sz w:val="22"/>
          <w:szCs w:val="22"/>
        </w:rPr>
        <w:t>Jeżeli którekolwiek z postanowień niniejszej Umowy okaże się nieważne, bezskuteczne lub niewykonalne, pozostałe postanowienia Umowy zachowują pełną moc obowiązującą, a Strony zobowiązują się zastąpić takie postanowienie postanowieniem najpełniej odzwierciedlającym zamierzony przez Strony cel gospodarczy.</w:t>
      </w:r>
    </w:p>
    <w:p w14:paraId="09CC5BE0" w14:textId="77777777" w:rsidR="00394FF2" w:rsidRPr="00902AA2" w:rsidRDefault="00394FF2" w:rsidP="00902AA2">
      <w:pPr>
        <w:pStyle w:val="Akapitzlist"/>
        <w:numPr>
          <w:ilvl w:val="0"/>
          <w:numId w:val="2"/>
        </w:numPr>
        <w:tabs>
          <w:tab w:val="left" w:pos="284"/>
        </w:tabs>
        <w:spacing w:after="0" w:line="252" w:lineRule="auto"/>
        <w:ind w:left="0" w:firstLine="0"/>
        <w:jc w:val="both"/>
        <w:rPr>
          <w:color w:val="000000" w:themeColor="text1"/>
          <w:sz w:val="22"/>
          <w:szCs w:val="22"/>
        </w:rPr>
      </w:pPr>
      <w:r w:rsidRPr="00902AA2">
        <w:rPr>
          <w:color w:val="000000" w:themeColor="text1"/>
          <w:sz w:val="22"/>
          <w:szCs w:val="22"/>
        </w:rPr>
        <w:t>Wszelkie spory i roszczenia wynikłe z Umowy lub w związku z nią powstałe, zostają poddane pod wyłączne rozstrzygnięcie sądu powszechnego w Polsce właściwego miejscowo dla siedziby Wydawcy, któremu Strony zgodnie przyznają jurysdykcję wyłączną. Ewentualne spory Strony zobowiązują się rozstrzygać polubownie. W przypadku braku porozumienia w terminie 30 dni od daty pisemnego wezwania do negocjacji, sprawa zostanie skierowana na drogę postępowania sądowego.</w:t>
      </w:r>
    </w:p>
    <w:p w14:paraId="7FED45C3" w14:textId="77777777" w:rsidR="00394FF2" w:rsidRPr="00902AA2" w:rsidRDefault="00394FF2" w:rsidP="00902AA2">
      <w:pPr>
        <w:pStyle w:val="Akapitzlist"/>
        <w:numPr>
          <w:ilvl w:val="0"/>
          <w:numId w:val="2"/>
        </w:numPr>
        <w:tabs>
          <w:tab w:val="left" w:pos="284"/>
        </w:tabs>
        <w:spacing w:after="0" w:line="252" w:lineRule="auto"/>
        <w:ind w:left="0" w:firstLine="0"/>
        <w:jc w:val="both"/>
        <w:rPr>
          <w:color w:val="000000" w:themeColor="text1"/>
          <w:sz w:val="22"/>
          <w:szCs w:val="22"/>
        </w:rPr>
      </w:pPr>
      <w:r w:rsidRPr="00902AA2">
        <w:rPr>
          <w:color w:val="000000" w:themeColor="text1"/>
          <w:sz w:val="22"/>
          <w:szCs w:val="22"/>
        </w:rPr>
        <w:t xml:space="preserve">Strony dokonują wyboru prawa materialnego Polski jako prawa właściwego dla całej Umowy. </w:t>
      </w:r>
    </w:p>
    <w:p w14:paraId="1B269970" w14:textId="6343A570" w:rsidR="00F0193D" w:rsidRPr="00902AA2" w:rsidRDefault="00F0193D" w:rsidP="00902AA2">
      <w:pPr>
        <w:pStyle w:val="Akapitzlist"/>
        <w:numPr>
          <w:ilvl w:val="0"/>
          <w:numId w:val="2"/>
        </w:numPr>
        <w:tabs>
          <w:tab w:val="left" w:pos="284"/>
        </w:tabs>
        <w:spacing w:after="0" w:line="252" w:lineRule="auto"/>
        <w:ind w:left="0" w:firstLine="0"/>
        <w:jc w:val="both"/>
        <w:rPr>
          <w:sz w:val="22"/>
          <w:szCs w:val="22"/>
        </w:rPr>
      </w:pPr>
      <w:r w:rsidRPr="00902AA2">
        <w:rPr>
          <w:rFonts w:eastAsia="Calibri" w:cs="Calibri"/>
          <w:sz w:val="22"/>
          <w:szCs w:val="22"/>
        </w:rPr>
        <w:t>Umowę sporządzono w</w:t>
      </w:r>
      <w:r w:rsidR="00525DBB">
        <w:rPr>
          <w:rFonts w:eastAsia="Calibri" w:cs="Calibri"/>
          <w:sz w:val="22"/>
          <w:szCs w:val="22"/>
        </w:rPr>
        <w:t xml:space="preserve"> formie pisemnej w</w:t>
      </w:r>
      <w:r w:rsidRPr="00902AA2">
        <w:rPr>
          <w:rFonts w:eastAsia="Calibri" w:cs="Calibri"/>
          <w:sz w:val="22"/>
          <w:szCs w:val="22"/>
        </w:rPr>
        <w:t xml:space="preserve"> dwóch jednobrzmiących egzemplarzach, po jednym dla każdej ze Stron / w formie elektronicznej i podpisano kwalifikowanym podpisem elektronicznym przez obie Strony</w:t>
      </w:r>
      <w:r w:rsidR="0007722B">
        <w:rPr>
          <w:rFonts w:eastAsia="Calibri" w:cs="Calibri"/>
          <w:sz w:val="22"/>
          <w:szCs w:val="22"/>
        </w:rPr>
        <w:t xml:space="preserve"> (niewłaściwe skreślić)</w:t>
      </w:r>
      <w:r w:rsidRPr="00902AA2">
        <w:rPr>
          <w:rFonts w:eastAsia="Calibri" w:cs="Calibri"/>
          <w:sz w:val="22"/>
          <w:szCs w:val="22"/>
        </w:rPr>
        <w:t>.</w:t>
      </w:r>
    </w:p>
    <w:p w14:paraId="19498293" w14:textId="77777777" w:rsidR="00BC6850" w:rsidRDefault="00BC6850" w:rsidP="00F0193D">
      <w:pPr>
        <w:spacing w:after="0" w:line="252" w:lineRule="auto"/>
        <w:ind w:left="340" w:hanging="340"/>
        <w:jc w:val="both"/>
        <w:rPr>
          <w:rFonts w:eastAsia="Calibri" w:cs="Calibri"/>
          <w:sz w:val="22"/>
          <w:szCs w:val="22"/>
        </w:rPr>
      </w:pPr>
    </w:p>
    <w:p w14:paraId="3EAF858F" w14:textId="0DF55EFB" w:rsidR="00480152" w:rsidRPr="00F0193D" w:rsidRDefault="00480152" w:rsidP="00F0193D">
      <w:pPr>
        <w:spacing w:after="0" w:line="252" w:lineRule="auto"/>
        <w:ind w:left="340" w:hanging="340"/>
        <w:jc w:val="both"/>
        <w:rPr>
          <w:sz w:val="22"/>
          <w:szCs w:val="22"/>
        </w:rPr>
      </w:pPr>
      <w:r w:rsidRPr="00F0193D">
        <w:rPr>
          <w:rFonts w:eastAsia="Calibri" w:cs="Calibri"/>
          <w:sz w:val="22"/>
          <w:szCs w:val="22"/>
        </w:rPr>
        <w:t>Załączniki do Umowy:</w:t>
      </w:r>
    </w:p>
    <w:p w14:paraId="6EA3A766" w14:textId="578E6CB2" w:rsidR="00480152" w:rsidRPr="0019417B" w:rsidRDefault="00480152" w:rsidP="0019417B">
      <w:pPr>
        <w:pStyle w:val="Akapitzlist"/>
        <w:numPr>
          <w:ilvl w:val="0"/>
          <w:numId w:val="18"/>
        </w:numPr>
        <w:spacing w:after="0" w:line="252" w:lineRule="auto"/>
        <w:ind w:left="142" w:hanging="151"/>
        <w:jc w:val="both"/>
        <w:rPr>
          <w:sz w:val="22"/>
          <w:szCs w:val="22"/>
        </w:rPr>
      </w:pPr>
      <w:r w:rsidRPr="0019417B">
        <w:rPr>
          <w:rFonts w:eastAsia="Calibri" w:cs="Calibri"/>
          <w:sz w:val="22"/>
          <w:szCs w:val="22"/>
        </w:rPr>
        <w:t>Wytyczne etyczne i formularz recenzencki Czasopisma</w:t>
      </w:r>
      <w:r w:rsidR="0019417B" w:rsidRPr="0019417B">
        <w:rPr>
          <w:rFonts w:eastAsia="Calibri" w:cs="Calibri"/>
          <w:sz w:val="22"/>
          <w:szCs w:val="22"/>
        </w:rPr>
        <w:t>,</w:t>
      </w:r>
    </w:p>
    <w:p w14:paraId="1759D5D7" w14:textId="52D6F387" w:rsidR="00480152" w:rsidRPr="0019417B" w:rsidRDefault="00480152" w:rsidP="0019417B">
      <w:pPr>
        <w:pStyle w:val="Akapitzlist"/>
        <w:numPr>
          <w:ilvl w:val="0"/>
          <w:numId w:val="18"/>
        </w:numPr>
        <w:spacing w:after="0" w:line="252" w:lineRule="auto"/>
        <w:ind w:left="142" w:hanging="151"/>
        <w:jc w:val="both"/>
        <w:rPr>
          <w:sz w:val="22"/>
          <w:szCs w:val="22"/>
        </w:rPr>
      </w:pPr>
      <w:r w:rsidRPr="0019417B">
        <w:rPr>
          <w:rFonts w:eastAsia="Calibri" w:cs="Calibri"/>
          <w:sz w:val="22"/>
          <w:szCs w:val="22"/>
        </w:rPr>
        <w:t>Klauzula informacyjna RODO</w:t>
      </w:r>
      <w:r w:rsidR="0019417B" w:rsidRPr="0019417B">
        <w:rPr>
          <w:rFonts w:eastAsia="Calibri" w:cs="Calibri"/>
          <w:sz w:val="22"/>
          <w:szCs w:val="22"/>
        </w:rPr>
        <w:t>,</w:t>
      </w:r>
    </w:p>
    <w:p w14:paraId="6C6D4E3A" w14:textId="7106344C" w:rsidR="00480152" w:rsidRPr="0019417B" w:rsidRDefault="00480152" w:rsidP="0019417B">
      <w:pPr>
        <w:pStyle w:val="Akapitzlist"/>
        <w:numPr>
          <w:ilvl w:val="0"/>
          <w:numId w:val="18"/>
        </w:numPr>
        <w:spacing w:after="0" w:line="252" w:lineRule="auto"/>
        <w:ind w:left="142" w:hanging="151"/>
        <w:jc w:val="both"/>
        <w:rPr>
          <w:rFonts w:eastAsia="Calibri" w:cs="Calibri"/>
          <w:sz w:val="22"/>
          <w:szCs w:val="22"/>
        </w:rPr>
      </w:pPr>
      <w:r w:rsidRPr="0019417B">
        <w:rPr>
          <w:rFonts w:eastAsia="Calibri" w:cs="Calibri"/>
          <w:sz w:val="22"/>
          <w:szCs w:val="22"/>
        </w:rPr>
        <w:t>Wzór Zlecenia Jednostkowego</w:t>
      </w:r>
      <w:r w:rsidR="0019417B" w:rsidRPr="0019417B">
        <w:rPr>
          <w:rFonts w:eastAsia="Calibri" w:cs="Calibri"/>
          <w:sz w:val="22"/>
          <w:szCs w:val="22"/>
        </w:rPr>
        <w:t>,</w:t>
      </w:r>
    </w:p>
    <w:p w14:paraId="391BB619" w14:textId="03D94DF2" w:rsidR="0019417B" w:rsidRPr="0019417B" w:rsidRDefault="0019417B" w:rsidP="0019417B">
      <w:pPr>
        <w:pStyle w:val="Akapitzlist"/>
        <w:numPr>
          <w:ilvl w:val="0"/>
          <w:numId w:val="18"/>
        </w:numPr>
        <w:spacing w:after="0" w:line="252" w:lineRule="auto"/>
        <w:ind w:left="142" w:hanging="151"/>
        <w:jc w:val="both"/>
        <w:rPr>
          <w:rFonts w:eastAsia="Calibri" w:cs="Calibri"/>
          <w:sz w:val="22"/>
          <w:szCs w:val="22"/>
        </w:rPr>
      </w:pPr>
      <w:r w:rsidRPr="0019417B">
        <w:rPr>
          <w:rFonts w:eastAsia="Calibri" w:cs="Calibri"/>
          <w:sz w:val="22"/>
          <w:szCs w:val="22"/>
        </w:rPr>
        <w:t>Formularz zgody na publikację danych w zbiorczej liście recenzentów</w:t>
      </w:r>
    </w:p>
    <w:p w14:paraId="2A7D21B7" w14:textId="77777777" w:rsidR="00CA3B90" w:rsidRDefault="00CA3B90" w:rsidP="00B10308">
      <w:pPr>
        <w:spacing w:after="0" w:line="252" w:lineRule="auto"/>
        <w:ind w:left="680" w:hanging="340"/>
        <w:jc w:val="both"/>
        <w:rPr>
          <w:rFonts w:ascii="Calibri" w:eastAsia="Calibri" w:hAnsi="Calibri" w:cs="Calibri"/>
          <w:sz w:val="22"/>
          <w:szCs w:val="22"/>
        </w:rPr>
      </w:pPr>
    </w:p>
    <w:p w14:paraId="4A84AE78" w14:textId="77777777" w:rsidR="00CA3B90" w:rsidRDefault="00CA3B90" w:rsidP="00B10308">
      <w:pPr>
        <w:spacing w:after="0" w:line="252" w:lineRule="auto"/>
        <w:ind w:left="680" w:hanging="340"/>
        <w:jc w:val="both"/>
        <w:rPr>
          <w:rFonts w:ascii="Calibri" w:eastAsia="Calibri" w:hAnsi="Calibri" w:cs="Calibri"/>
          <w:sz w:val="22"/>
          <w:szCs w:val="22"/>
        </w:rPr>
      </w:pPr>
    </w:p>
    <w:p w14:paraId="509A3E1E" w14:textId="1C460CB9" w:rsidR="00CA3B90" w:rsidRPr="00CA3B90" w:rsidRDefault="00CA3B90" w:rsidP="00B10308">
      <w:pPr>
        <w:spacing w:after="0" w:line="252" w:lineRule="auto"/>
        <w:ind w:left="680" w:hanging="340"/>
        <w:jc w:val="both"/>
        <w:rPr>
          <w:rFonts w:ascii="Calibri" w:eastAsia="Calibri" w:hAnsi="Calibri" w:cs="Calibri"/>
          <w:b/>
          <w:bCs/>
          <w:sz w:val="22"/>
          <w:szCs w:val="22"/>
        </w:rPr>
      </w:pPr>
      <w:r w:rsidRPr="00CA3B90">
        <w:rPr>
          <w:rFonts w:ascii="Calibri" w:eastAsia="Calibri" w:hAnsi="Calibri" w:cs="Calibri"/>
          <w:b/>
          <w:bCs/>
          <w:sz w:val="22"/>
          <w:szCs w:val="22"/>
        </w:rPr>
        <w:t>…………………………………………………..</w:t>
      </w:r>
      <w:r w:rsidRPr="00CA3B90">
        <w:rPr>
          <w:rFonts w:ascii="Calibri" w:eastAsia="Calibri" w:hAnsi="Calibri" w:cs="Calibri"/>
          <w:b/>
          <w:bCs/>
          <w:sz w:val="22"/>
          <w:szCs w:val="22"/>
        </w:rPr>
        <w:tab/>
      </w:r>
      <w:r w:rsidRPr="00CA3B90">
        <w:rPr>
          <w:rFonts w:ascii="Calibri" w:eastAsia="Calibri" w:hAnsi="Calibri" w:cs="Calibri"/>
          <w:b/>
          <w:bCs/>
          <w:sz w:val="22"/>
          <w:szCs w:val="22"/>
        </w:rPr>
        <w:tab/>
        <w:t xml:space="preserve">                                         …….…………………………………….</w:t>
      </w:r>
    </w:p>
    <w:p w14:paraId="41F716A4" w14:textId="553BBABC" w:rsidR="00CA3B90" w:rsidRPr="00CA3B90" w:rsidRDefault="00CA3B90" w:rsidP="00B10308">
      <w:pPr>
        <w:spacing w:after="0" w:line="252" w:lineRule="auto"/>
        <w:ind w:left="680" w:hanging="340"/>
        <w:jc w:val="both"/>
        <w:rPr>
          <w:b/>
          <w:bCs/>
        </w:rPr>
      </w:pPr>
      <w:r w:rsidRPr="00CA3B90">
        <w:rPr>
          <w:rFonts w:ascii="Calibri" w:eastAsia="Calibri" w:hAnsi="Calibri" w:cs="Calibri"/>
          <w:b/>
          <w:bCs/>
          <w:sz w:val="22"/>
          <w:szCs w:val="22"/>
        </w:rPr>
        <w:tab/>
      </w:r>
      <w:r w:rsidRPr="00CA3B90">
        <w:rPr>
          <w:rFonts w:ascii="Calibri" w:eastAsia="Calibri" w:hAnsi="Calibri" w:cs="Calibri"/>
          <w:b/>
          <w:bCs/>
          <w:sz w:val="22"/>
          <w:szCs w:val="22"/>
        </w:rPr>
        <w:tab/>
      </w:r>
      <w:r w:rsidRPr="00CA3B90">
        <w:rPr>
          <w:rFonts w:ascii="Calibri" w:eastAsia="Calibri" w:hAnsi="Calibri" w:cs="Calibri"/>
          <w:b/>
          <w:bCs/>
          <w:sz w:val="22"/>
          <w:szCs w:val="22"/>
        </w:rPr>
        <w:tab/>
        <w:t>Wydawca</w:t>
      </w:r>
      <w:r w:rsidRPr="00CA3B90">
        <w:rPr>
          <w:rFonts w:ascii="Calibri" w:eastAsia="Calibri" w:hAnsi="Calibri" w:cs="Calibri"/>
          <w:b/>
          <w:bCs/>
          <w:sz w:val="22"/>
          <w:szCs w:val="22"/>
        </w:rPr>
        <w:tab/>
      </w:r>
      <w:r w:rsidRPr="00CA3B90">
        <w:rPr>
          <w:rFonts w:ascii="Calibri" w:eastAsia="Calibri" w:hAnsi="Calibri" w:cs="Calibri"/>
          <w:b/>
          <w:bCs/>
          <w:sz w:val="22"/>
          <w:szCs w:val="22"/>
        </w:rPr>
        <w:tab/>
      </w:r>
      <w:r w:rsidRPr="00CA3B90">
        <w:rPr>
          <w:rFonts w:ascii="Calibri" w:eastAsia="Calibri" w:hAnsi="Calibri" w:cs="Calibri"/>
          <w:b/>
          <w:bCs/>
          <w:sz w:val="22"/>
          <w:szCs w:val="22"/>
        </w:rPr>
        <w:tab/>
      </w:r>
      <w:r w:rsidRPr="00CA3B90">
        <w:rPr>
          <w:rFonts w:ascii="Calibri" w:eastAsia="Calibri" w:hAnsi="Calibri" w:cs="Calibri"/>
          <w:b/>
          <w:bCs/>
          <w:sz w:val="22"/>
          <w:szCs w:val="22"/>
        </w:rPr>
        <w:tab/>
      </w:r>
      <w:r w:rsidRPr="00CA3B90">
        <w:rPr>
          <w:rFonts w:ascii="Calibri" w:eastAsia="Calibri" w:hAnsi="Calibri" w:cs="Calibri"/>
          <w:b/>
          <w:bCs/>
          <w:sz w:val="22"/>
          <w:szCs w:val="22"/>
        </w:rPr>
        <w:tab/>
      </w:r>
      <w:r w:rsidRPr="00CA3B90">
        <w:rPr>
          <w:rFonts w:ascii="Calibri" w:eastAsia="Calibri" w:hAnsi="Calibri" w:cs="Calibri"/>
          <w:b/>
          <w:bCs/>
          <w:sz w:val="22"/>
          <w:szCs w:val="22"/>
        </w:rPr>
        <w:tab/>
      </w:r>
      <w:r w:rsidRPr="00CA3B90">
        <w:rPr>
          <w:rFonts w:ascii="Calibri" w:eastAsia="Calibri" w:hAnsi="Calibri" w:cs="Calibri"/>
          <w:b/>
          <w:bCs/>
          <w:sz w:val="22"/>
          <w:szCs w:val="22"/>
        </w:rPr>
        <w:tab/>
        <w:t>Recenzent</w:t>
      </w:r>
    </w:p>
    <w:p w14:paraId="385EFEF5" w14:textId="77777777" w:rsidR="00480152" w:rsidRDefault="00480152" w:rsidP="00B10308">
      <w:pPr>
        <w:spacing w:after="0" w:line="252" w:lineRule="auto"/>
      </w:pPr>
    </w:p>
    <w:p w14:paraId="479CE421" w14:textId="77777777" w:rsidR="00480152" w:rsidRDefault="00480152" w:rsidP="00B10308">
      <w:pPr>
        <w:spacing w:after="0" w:line="252" w:lineRule="auto"/>
        <w:ind w:left="340" w:hanging="340"/>
        <w:jc w:val="both"/>
      </w:pPr>
    </w:p>
    <w:p w14:paraId="7FC82255" w14:textId="77777777" w:rsidR="00772F2C" w:rsidRDefault="00772F2C" w:rsidP="00B10308">
      <w:pPr>
        <w:spacing w:after="0" w:line="252" w:lineRule="auto"/>
        <w:ind w:left="340" w:hanging="340"/>
        <w:jc w:val="both"/>
      </w:pPr>
    </w:p>
    <w:p w14:paraId="622F2FB1" w14:textId="77777777" w:rsidR="00B54229" w:rsidRDefault="00B54229" w:rsidP="00B10308">
      <w:pPr>
        <w:spacing w:after="0" w:line="252" w:lineRule="auto"/>
        <w:ind w:left="340" w:hanging="340"/>
        <w:jc w:val="both"/>
        <w:sectPr w:rsidR="00B54229" w:rsidSect="001F425F">
          <w:headerReference w:type="default" r:id="rId8"/>
          <w:pgSz w:w="11906" w:h="16838"/>
          <w:pgMar w:top="709" w:right="1417" w:bottom="1417" w:left="1417" w:header="708" w:footer="708" w:gutter="0"/>
          <w:cols w:space="708"/>
          <w:docGrid w:linePitch="360"/>
        </w:sectPr>
      </w:pPr>
    </w:p>
    <w:p w14:paraId="1A9E6A64" w14:textId="0173E2C5" w:rsidR="000D4D9A" w:rsidRPr="00E72F00" w:rsidRDefault="005611C9" w:rsidP="0029626A">
      <w:pPr>
        <w:spacing w:after="0" w:line="252" w:lineRule="auto"/>
        <w:jc w:val="center"/>
        <w:rPr>
          <w:b/>
          <w:bCs/>
          <w:sz w:val="22"/>
          <w:szCs w:val="22"/>
        </w:rPr>
      </w:pPr>
      <w:r w:rsidRPr="00E72F00">
        <w:rPr>
          <w:rFonts w:eastAsia="Calibri" w:cs="Calibri"/>
          <w:b/>
          <w:bCs/>
          <w:sz w:val="22"/>
          <w:szCs w:val="22"/>
        </w:rPr>
        <w:lastRenderedPageBreak/>
        <w:t>ZAŁĄCZNIK NR 1</w:t>
      </w:r>
      <w:r w:rsidR="000D4D9A" w:rsidRPr="00E72F00">
        <w:rPr>
          <w:b/>
          <w:bCs/>
          <w:sz w:val="22"/>
          <w:szCs w:val="22"/>
        </w:rPr>
        <w:t xml:space="preserve"> do Umowy ramowej dotycząc</w:t>
      </w:r>
      <w:r w:rsidR="003F1D6E">
        <w:rPr>
          <w:b/>
          <w:bCs/>
          <w:sz w:val="22"/>
          <w:szCs w:val="22"/>
        </w:rPr>
        <w:t>ej</w:t>
      </w:r>
      <w:r w:rsidR="000D4D9A" w:rsidRPr="00E72F00">
        <w:rPr>
          <w:b/>
          <w:bCs/>
          <w:sz w:val="22"/>
          <w:szCs w:val="22"/>
        </w:rPr>
        <w:t xml:space="preserve"> recenzji naukowych artykułów</w:t>
      </w:r>
    </w:p>
    <w:p w14:paraId="4A6439D2" w14:textId="77777777" w:rsidR="000D4D9A" w:rsidRPr="00E72F00" w:rsidRDefault="000D4D9A" w:rsidP="0029626A">
      <w:pPr>
        <w:spacing w:after="0" w:line="252" w:lineRule="auto"/>
        <w:jc w:val="center"/>
        <w:rPr>
          <w:b/>
          <w:bCs/>
          <w:sz w:val="22"/>
          <w:szCs w:val="22"/>
        </w:rPr>
      </w:pPr>
      <w:r w:rsidRPr="00E72F00">
        <w:rPr>
          <w:b/>
          <w:bCs/>
          <w:sz w:val="22"/>
          <w:szCs w:val="22"/>
        </w:rPr>
        <w:t>zgłaszanych do czasopisma naukowego</w:t>
      </w:r>
    </w:p>
    <w:p w14:paraId="3C0EC859" w14:textId="5A877B9F" w:rsidR="005611C9" w:rsidRPr="00E72F00" w:rsidRDefault="005611C9" w:rsidP="005611C9">
      <w:pPr>
        <w:spacing w:after="300"/>
        <w:jc w:val="center"/>
        <w:rPr>
          <w:sz w:val="22"/>
          <w:szCs w:val="22"/>
        </w:rPr>
      </w:pPr>
    </w:p>
    <w:p w14:paraId="1E28CDAF" w14:textId="1DF56E16" w:rsidR="005611C9" w:rsidRPr="00E72F00" w:rsidRDefault="005611C9" w:rsidP="005611C9">
      <w:pPr>
        <w:spacing w:after="400"/>
        <w:jc w:val="center"/>
        <w:rPr>
          <w:sz w:val="22"/>
          <w:szCs w:val="22"/>
        </w:rPr>
      </w:pPr>
      <w:r w:rsidRPr="00E72F00">
        <w:rPr>
          <w:rFonts w:eastAsia="Calibri" w:cs="Calibri"/>
          <w:b/>
          <w:bCs/>
          <w:sz w:val="22"/>
          <w:szCs w:val="22"/>
        </w:rPr>
        <w:t xml:space="preserve">WYTYCZNE ETYCZNE ORAZ FORMULARZ RECENZENCKI CZASOPISMA </w:t>
      </w:r>
      <w:r w:rsidR="00C65319">
        <w:rPr>
          <w:rFonts w:eastAsia="Calibri" w:cs="Calibri"/>
          <w:b/>
          <w:bCs/>
          <w:sz w:val="22"/>
          <w:szCs w:val="22"/>
        </w:rPr>
        <w:br/>
      </w:r>
      <w:r w:rsidR="003F1D6E" w:rsidRPr="00F0193D">
        <w:rPr>
          <w:rFonts w:eastAsia="Calibri" w:cs="Calibri"/>
          <w:sz w:val="22"/>
          <w:szCs w:val="22"/>
        </w:rPr>
        <w:t>„</w:t>
      </w:r>
      <w:r w:rsidR="003F1D6E" w:rsidRPr="00F0193D">
        <w:rPr>
          <w:rFonts w:eastAsia="Calibri" w:cs="Calibri"/>
          <w:b/>
          <w:bCs/>
          <w:sz w:val="22"/>
          <w:szCs w:val="22"/>
        </w:rPr>
        <w:t>NCA Journal</w:t>
      </w:r>
      <w:r w:rsidR="003F1D6E" w:rsidRPr="00F0193D">
        <w:rPr>
          <w:rFonts w:eastAsia="Calibri" w:cs="Calibri"/>
          <w:sz w:val="22"/>
          <w:szCs w:val="22"/>
        </w:rPr>
        <w:t>”</w:t>
      </w:r>
    </w:p>
    <w:p w14:paraId="1E6773C4" w14:textId="77777777" w:rsidR="005611C9" w:rsidRPr="00E72F00" w:rsidRDefault="005611C9" w:rsidP="0029626A">
      <w:pPr>
        <w:spacing w:after="0" w:line="252" w:lineRule="auto"/>
        <w:rPr>
          <w:sz w:val="22"/>
          <w:szCs w:val="22"/>
        </w:rPr>
      </w:pPr>
      <w:r w:rsidRPr="00E72F00">
        <w:rPr>
          <w:rFonts w:eastAsia="Calibri" w:cs="Calibri"/>
          <w:b/>
          <w:bCs/>
          <w:sz w:val="22"/>
          <w:szCs w:val="22"/>
        </w:rPr>
        <w:t>Część A. Wytyczne etyczne dla recenzentów</w:t>
      </w:r>
    </w:p>
    <w:p w14:paraId="01D0DABB" w14:textId="04B14E54" w:rsidR="005611C9" w:rsidRDefault="005611C9" w:rsidP="0029626A">
      <w:pPr>
        <w:spacing w:after="0" w:line="252" w:lineRule="auto"/>
        <w:jc w:val="both"/>
        <w:rPr>
          <w:rFonts w:eastAsia="Calibri" w:cs="Calibri"/>
          <w:sz w:val="22"/>
          <w:szCs w:val="22"/>
        </w:rPr>
      </w:pPr>
      <w:r w:rsidRPr="00E72F00">
        <w:rPr>
          <w:rFonts w:eastAsia="Calibri" w:cs="Calibri"/>
          <w:sz w:val="22"/>
          <w:szCs w:val="22"/>
        </w:rPr>
        <w:t>Niniejsze wytyczne stanowią samodzielne opracowanie Wydawcy, przygotowane na podstawie ogólnych zasad etyki publikacyjnej rekomendowanych przez Committee on Publication Ethics (COPE) oraz w wyniku inspiracji innymi powszechnie uznanymi standardami oraz praktyką redakcyjną wydawców naukowych). Poniższe zasady nie stanowią odwzorowania ani tłumaczenia jakiegokolwiek konkretnego dokumentu źródłowego, lecz są oryginalnym, autorskim ujęciem ogólnie przyjętych w środowisku naukowym standardów rzetelności publikacyjnej, dostosowanym do specyfiki i potrzeb Czasopisma. Wytyczne stanowią integralną część Umowy i są wiążące dla Recenzenta przy sporządzaniu każdej Recenzji.</w:t>
      </w:r>
    </w:p>
    <w:p w14:paraId="57437468" w14:textId="77777777" w:rsidR="000527D6" w:rsidRPr="00E72F00" w:rsidRDefault="000527D6" w:rsidP="0029626A">
      <w:pPr>
        <w:spacing w:after="0" w:line="252" w:lineRule="auto"/>
        <w:jc w:val="both"/>
        <w:rPr>
          <w:sz w:val="22"/>
          <w:szCs w:val="22"/>
        </w:rPr>
      </w:pPr>
    </w:p>
    <w:p w14:paraId="4463F813" w14:textId="77777777" w:rsidR="005611C9" w:rsidRPr="00E72F00" w:rsidRDefault="005611C9" w:rsidP="0029626A">
      <w:pPr>
        <w:spacing w:after="0" w:line="252" w:lineRule="auto"/>
        <w:rPr>
          <w:sz w:val="22"/>
          <w:szCs w:val="22"/>
        </w:rPr>
      </w:pPr>
      <w:r w:rsidRPr="00E72F00">
        <w:rPr>
          <w:rFonts w:eastAsia="Calibri" w:cs="Calibri"/>
          <w:b/>
          <w:bCs/>
          <w:sz w:val="22"/>
          <w:szCs w:val="22"/>
        </w:rPr>
        <w:t>A.1. Zasada rzetelności i obiektywizmu</w:t>
      </w:r>
    </w:p>
    <w:p w14:paraId="4A30B6F6" w14:textId="73CD33A9" w:rsidR="005611C9" w:rsidRPr="00DB67D2" w:rsidRDefault="005611C9" w:rsidP="00DB67D2">
      <w:pPr>
        <w:pStyle w:val="Akapitzlist"/>
        <w:numPr>
          <w:ilvl w:val="0"/>
          <w:numId w:val="3"/>
        </w:numPr>
        <w:spacing w:after="0" w:line="252" w:lineRule="auto"/>
        <w:jc w:val="both"/>
        <w:rPr>
          <w:sz w:val="22"/>
          <w:szCs w:val="22"/>
        </w:rPr>
      </w:pPr>
      <w:r w:rsidRPr="00DB67D2">
        <w:rPr>
          <w:rFonts w:eastAsia="Calibri" w:cs="Calibri"/>
          <w:sz w:val="22"/>
          <w:szCs w:val="22"/>
        </w:rPr>
        <w:t>Recenzent ocenia Artykuł wyłącznie na podstawie jego wartości merytorycznej, metodologicznej i naukowej, z pominięciem tożsamości, narodowości, płci, przekonań religijnych lub politycznych Autora/Autorów.</w:t>
      </w:r>
    </w:p>
    <w:p w14:paraId="49E7E5D7" w14:textId="2D616D9C" w:rsidR="005611C9" w:rsidRPr="00DB67D2" w:rsidRDefault="005611C9" w:rsidP="00DB67D2">
      <w:pPr>
        <w:pStyle w:val="Akapitzlist"/>
        <w:numPr>
          <w:ilvl w:val="0"/>
          <w:numId w:val="3"/>
        </w:numPr>
        <w:spacing w:after="0" w:line="252" w:lineRule="auto"/>
        <w:jc w:val="both"/>
        <w:rPr>
          <w:sz w:val="22"/>
          <w:szCs w:val="22"/>
        </w:rPr>
      </w:pPr>
      <w:r w:rsidRPr="00DB67D2">
        <w:rPr>
          <w:rFonts w:eastAsia="Calibri" w:cs="Calibri"/>
          <w:sz w:val="22"/>
          <w:szCs w:val="22"/>
        </w:rPr>
        <w:t>Ocena i uwagi krytyczne formułowane są w sposób konstruktywny, rzeczowy i uzasadniony, z odniesieniem do konkretnych fragmentów Artykułu.</w:t>
      </w:r>
    </w:p>
    <w:p w14:paraId="60694737" w14:textId="5596E05C" w:rsidR="005611C9" w:rsidRPr="00DB67D2" w:rsidRDefault="005611C9" w:rsidP="00DB67D2">
      <w:pPr>
        <w:pStyle w:val="Akapitzlist"/>
        <w:numPr>
          <w:ilvl w:val="0"/>
          <w:numId w:val="3"/>
        </w:numPr>
        <w:spacing w:after="0" w:line="252" w:lineRule="auto"/>
        <w:jc w:val="both"/>
        <w:rPr>
          <w:sz w:val="22"/>
          <w:szCs w:val="22"/>
        </w:rPr>
      </w:pPr>
      <w:r w:rsidRPr="00DB67D2">
        <w:rPr>
          <w:rFonts w:eastAsia="Calibri" w:cs="Calibri"/>
          <w:sz w:val="22"/>
          <w:szCs w:val="22"/>
        </w:rPr>
        <w:t>Recenzent unika sformułowań osobistych, obraźliwych lub deprecjonujących Autora/Autorów.</w:t>
      </w:r>
    </w:p>
    <w:p w14:paraId="09760D79" w14:textId="77777777" w:rsidR="000527D6" w:rsidRDefault="000527D6" w:rsidP="0029626A">
      <w:pPr>
        <w:spacing w:after="0" w:line="252" w:lineRule="auto"/>
        <w:rPr>
          <w:rFonts w:eastAsia="Calibri" w:cs="Calibri"/>
          <w:b/>
          <w:bCs/>
          <w:sz w:val="22"/>
          <w:szCs w:val="22"/>
        </w:rPr>
      </w:pPr>
    </w:p>
    <w:p w14:paraId="41DDE837" w14:textId="51D59305" w:rsidR="005611C9" w:rsidRPr="00E72F00" w:rsidRDefault="005611C9" w:rsidP="0029626A">
      <w:pPr>
        <w:spacing w:after="0" w:line="252" w:lineRule="auto"/>
        <w:rPr>
          <w:sz w:val="22"/>
          <w:szCs w:val="22"/>
        </w:rPr>
      </w:pPr>
      <w:r w:rsidRPr="00E72F00">
        <w:rPr>
          <w:rFonts w:eastAsia="Calibri" w:cs="Calibri"/>
          <w:b/>
          <w:bCs/>
          <w:sz w:val="22"/>
          <w:szCs w:val="22"/>
        </w:rPr>
        <w:t>A.2. Zasada poufności</w:t>
      </w:r>
    </w:p>
    <w:p w14:paraId="79225AA5" w14:textId="695AB7C4" w:rsidR="005611C9" w:rsidRPr="00DB67D2" w:rsidRDefault="005611C9" w:rsidP="00DB67D2">
      <w:pPr>
        <w:pStyle w:val="Akapitzlist"/>
        <w:numPr>
          <w:ilvl w:val="0"/>
          <w:numId w:val="5"/>
        </w:numPr>
        <w:spacing w:after="0" w:line="252" w:lineRule="auto"/>
        <w:jc w:val="both"/>
        <w:rPr>
          <w:sz w:val="22"/>
          <w:szCs w:val="22"/>
        </w:rPr>
      </w:pPr>
      <w:r w:rsidRPr="00DB67D2">
        <w:rPr>
          <w:rFonts w:eastAsia="Calibri" w:cs="Calibri"/>
          <w:sz w:val="22"/>
          <w:szCs w:val="22"/>
        </w:rPr>
        <w:t>Artykuł przekazany do recenzji stanowi dokument poufny i nie może być ujawniany, omawiany ani udostępniany osobom trzecim, w tym współpracownikom, bez zgody Wydawcy.</w:t>
      </w:r>
    </w:p>
    <w:p w14:paraId="35FC75E3" w14:textId="6ADE780A" w:rsidR="005611C9" w:rsidRPr="00DB67D2" w:rsidRDefault="005611C9" w:rsidP="00DB67D2">
      <w:pPr>
        <w:pStyle w:val="Akapitzlist"/>
        <w:numPr>
          <w:ilvl w:val="0"/>
          <w:numId w:val="5"/>
        </w:numPr>
        <w:spacing w:after="0" w:line="252" w:lineRule="auto"/>
        <w:jc w:val="both"/>
        <w:rPr>
          <w:sz w:val="22"/>
          <w:szCs w:val="22"/>
        </w:rPr>
      </w:pPr>
      <w:r w:rsidRPr="00DB67D2">
        <w:rPr>
          <w:rFonts w:eastAsia="Calibri" w:cs="Calibri"/>
          <w:sz w:val="22"/>
          <w:szCs w:val="22"/>
        </w:rPr>
        <w:t>Recenzent nie wykorzystuje wiedzy uzyskanej w trakcie recenzowania na własną korzyść ani na korzyść osób trzecich, przed opublikowaniem Artykułu.</w:t>
      </w:r>
    </w:p>
    <w:p w14:paraId="5057D415" w14:textId="77777777" w:rsidR="000527D6" w:rsidRDefault="000527D6" w:rsidP="0029626A">
      <w:pPr>
        <w:spacing w:after="0" w:line="252" w:lineRule="auto"/>
        <w:rPr>
          <w:rFonts w:eastAsia="Calibri" w:cs="Calibri"/>
          <w:b/>
          <w:bCs/>
          <w:sz w:val="22"/>
          <w:szCs w:val="22"/>
        </w:rPr>
      </w:pPr>
    </w:p>
    <w:p w14:paraId="31434861" w14:textId="10EF8897" w:rsidR="005611C9" w:rsidRPr="00E72F00" w:rsidRDefault="005611C9" w:rsidP="0029626A">
      <w:pPr>
        <w:spacing w:after="0" w:line="252" w:lineRule="auto"/>
        <w:rPr>
          <w:sz w:val="22"/>
          <w:szCs w:val="22"/>
        </w:rPr>
      </w:pPr>
      <w:r w:rsidRPr="00E72F00">
        <w:rPr>
          <w:rFonts w:eastAsia="Calibri" w:cs="Calibri"/>
          <w:b/>
          <w:bCs/>
          <w:sz w:val="22"/>
          <w:szCs w:val="22"/>
        </w:rPr>
        <w:t>A.3. Konflikt interesów</w:t>
      </w:r>
    </w:p>
    <w:p w14:paraId="7D3C6C94" w14:textId="62940A0B" w:rsidR="005611C9" w:rsidRPr="00DB67D2" w:rsidRDefault="005611C9" w:rsidP="00DB67D2">
      <w:pPr>
        <w:pStyle w:val="Akapitzlist"/>
        <w:numPr>
          <w:ilvl w:val="0"/>
          <w:numId w:val="7"/>
        </w:numPr>
        <w:spacing w:after="0" w:line="252" w:lineRule="auto"/>
        <w:jc w:val="both"/>
        <w:rPr>
          <w:sz w:val="22"/>
          <w:szCs w:val="22"/>
        </w:rPr>
      </w:pPr>
      <w:r w:rsidRPr="00DB67D2">
        <w:rPr>
          <w:rFonts w:eastAsia="Calibri" w:cs="Calibri"/>
          <w:sz w:val="22"/>
          <w:szCs w:val="22"/>
        </w:rPr>
        <w:t>Recenzent zobowiązany jest ujawnić Wydawcy każdą okoliczność mogącą budzić wątpliwości co do jego bezstronności, zgodnie z § 4 Umowy, i w razie potrzeby odmówić sporządzenia Recenzji.</w:t>
      </w:r>
    </w:p>
    <w:p w14:paraId="6A5E4BF3" w14:textId="77777777" w:rsidR="000527D6" w:rsidRDefault="000527D6" w:rsidP="0029626A">
      <w:pPr>
        <w:spacing w:after="0" w:line="252" w:lineRule="auto"/>
        <w:rPr>
          <w:rFonts w:eastAsia="Calibri" w:cs="Calibri"/>
          <w:b/>
          <w:bCs/>
          <w:sz w:val="22"/>
          <w:szCs w:val="22"/>
        </w:rPr>
      </w:pPr>
    </w:p>
    <w:p w14:paraId="121E6494" w14:textId="5470118E" w:rsidR="005611C9" w:rsidRPr="00E72F00" w:rsidRDefault="005611C9" w:rsidP="0029626A">
      <w:pPr>
        <w:spacing w:after="0" w:line="252" w:lineRule="auto"/>
        <w:rPr>
          <w:sz w:val="22"/>
          <w:szCs w:val="22"/>
        </w:rPr>
      </w:pPr>
      <w:r w:rsidRPr="00E72F00">
        <w:rPr>
          <w:rFonts w:eastAsia="Calibri" w:cs="Calibri"/>
          <w:b/>
          <w:bCs/>
          <w:sz w:val="22"/>
          <w:szCs w:val="22"/>
        </w:rPr>
        <w:t>A.4. Identyfikacja nierzetelności naukowej</w:t>
      </w:r>
    </w:p>
    <w:p w14:paraId="33052A27" w14:textId="77777777" w:rsidR="005611C9" w:rsidRPr="00DB67D2" w:rsidRDefault="005611C9" w:rsidP="00DB67D2">
      <w:pPr>
        <w:pStyle w:val="Akapitzlist"/>
        <w:numPr>
          <w:ilvl w:val="0"/>
          <w:numId w:val="9"/>
        </w:numPr>
        <w:spacing w:after="0" w:line="252" w:lineRule="auto"/>
        <w:jc w:val="both"/>
        <w:rPr>
          <w:sz w:val="22"/>
          <w:szCs w:val="22"/>
        </w:rPr>
      </w:pPr>
      <w:r w:rsidRPr="00DB67D2">
        <w:rPr>
          <w:rFonts w:eastAsia="Calibri" w:cs="Calibri"/>
          <w:sz w:val="22"/>
          <w:szCs w:val="22"/>
        </w:rPr>
        <w:t>Jeżeli Recenzent poweźmie podejrzenie, że Artykuł:</w:t>
      </w:r>
    </w:p>
    <w:p w14:paraId="682EF055" w14:textId="0C78F38C" w:rsidR="005611C9" w:rsidRPr="00DB67D2" w:rsidRDefault="005611C9" w:rsidP="00DB67D2">
      <w:pPr>
        <w:pStyle w:val="Akapitzlist"/>
        <w:numPr>
          <w:ilvl w:val="1"/>
          <w:numId w:val="9"/>
        </w:numPr>
        <w:spacing w:after="0" w:line="252" w:lineRule="auto"/>
        <w:jc w:val="both"/>
        <w:rPr>
          <w:sz w:val="22"/>
          <w:szCs w:val="22"/>
        </w:rPr>
      </w:pPr>
      <w:r w:rsidRPr="00DB67D2">
        <w:rPr>
          <w:rFonts w:eastAsia="Calibri" w:cs="Calibri"/>
          <w:sz w:val="22"/>
          <w:szCs w:val="22"/>
        </w:rPr>
        <w:t>zawiera treści noszące znamiona plagiatu lub autoplagiatu,</w:t>
      </w:r>
    </w:p>
    <w:p w14:paraId="6BC6E8BC" w14:textId="772DC476" w:rsidR="005611C9" w:rsidRPr="00DB67D2" w:rsidRDefault="005611C9" w:rsidP="00DB67D2">
      <w:pPr>
        <w:pStyle w:val="Akapitzlist"/>
        <w:numPr>
          <w:ilvl w:val="1"/>
          <w:numId w:val="9"/>
        </w:numPr>
        <w:spacing w:after="0" w:line="252" w:lineRule="auto"/>
        <w:jc w:val="both"/>
        <w:rPr>
          <w:sz w:val="22"/>
          <w:szCs w:val="22"/>
        </w:rPr>
      </w:pPr>
      <w:r w:rsidRPr="00DB67D2">
        <w:rPr>
          <w:rFonts w:eastAsia="Calibri" w:cs="Calibri"/>
          <w:sz w:val="22"/>
          <w:szCs w:val="22"/>
        </w:rPr>
        <w:t>zawiera sfałszowane lub sfabrykowane dane badawcze,</w:t>
      </w:r>
    </w:p>
    <w:p w14:paraId="48DB57CD" w14:textId="48A1CFBD" w:rsidR="005611C9" w:rsidRPr="00DB67D2" w:rsidRDefault="005611C9" w:rsidP="00DB67D2">
      <w:pPr>
        <w:pStyle w:val="Akapitzlist"/>
        <w:numPr>
          <w:ilvl w:val="1"/>
          <w:numId w:val="9"/>
        </w:numPr>
        <w:spacing w:after="0" w:line="252" w:lineRule="auto"/>
        <w:jc w:val="both"/>
        <w:rPr>
          <w:sz w:val="22"/>
          <w:szCs w:val="22"/>
        </w:rPr>
      </w:pPr>
      <w:r w:rsidRPr="00DB67D2">
        <w:rPr>
          <w:rFonts w:eastAsia="Calibri" w:cs="Calibri"/>
          <w:sz w:val="22"/>
          <w:szCs w:val="22"/>
        </w:rPr>
        <w:t>był uprzednio opublikowany w innym czasopiśmie lub równolegle zgłoszony do innej redakcji,</w:t>
      </w:r>
    </w:p>
    <w:p w14:paraId="21C435B5" w14:textId="77777777" w:rsidR="005611C9" w:rsidRPr="00DB67D2" w:rsidRDefault="005611C9" w:rsidP="00DB67D2">
      <w:pPr>
        <w:pStyle w:val="Akapitzlist"/>
        <w:numPr>
          <w:ilvl w:val="0"/>
          <w:numId w:val="9"/>
        </w:numPr>
        <w:spacing w:after="0" w:line="252" w:lineRule="auto"/>
        <w:jc w:val="both"/>
        <w:rPr>
          <w:sz w:val="22"/>
          <w:szCs w:val="22"/>
        </w:rPr>
      </w:pPr>
      <w:r w:rsidRPr="00DB67D2">
        <w:rPr>
          <w:rFonts w:eastAsia="Calibri" w:cs="Calibri"/>
          <w:sz w:val="22"/>
          <w:szCs w:val="22"/>
        </w:rPr>
        <w:t>niezwłocznie informuje o tym Wydawcę, opisując szczegółowo podstawy podejrzenia, najpóźniej wraz z przekazaniem Recenzji.</w:t>
      </w:r>
    </w:p>
    <w:p w14:paraId="6705F310" w14:textId="77777777" w:rsidR="000527D6" w:rsidRDefault="000527D6" w:rsidP="0029626A">
      <w:pPr>
        <w:spacing w:after="0" w:line="252" w:lineRule="auto"/>
        <w:rPr>
          <w:rFonts w:eastAsia="Calibri" w:cs="Calibri"/>
          <w:b/>
          <w:bCs/>
          <w:sz w:val="22"/>
          <w:szCs w:val="22"/>
        </w:rPr>
      </w:pPr>
    </w:p>
    <w:p w14:paraId="4A446D82" w14:textId="77777777" w:rsidR="000527D6" w:rsidRDefault="000527D6" w:rsidP="0029626A">
      <w:pPr>
        <w:spacing w:after="0" w:line="252" w:lineRule="auto"/>
        <w:rPr>
          <w:rFonts w:eastAsia="Calibri" w:cs="Calibri"/>
          <w:b/>
          <w:bCs/>
          <w:sz w:val="22"/>
          <w:szCs w:val="22"/>
        </w:rPr>
      </w:pPr>
    </w:p>
    <w:p w14:paraId="6BB57BCA" w14:textId="77777777" w:rsidR="000527D6" w:rsidRDefault="000527D6" w:rsidP="0029626A">
      <w:pPr>
        <w:spacing w:after="0" w:line="252" w:lineRule="auto"/>
        <w:rPr>
          <w:rFonts w:eastAsia="Calibri" w:cs="Calibri"/>
          <w:b/>
          <w:bCs/>
          <w:sz w:val="22"/>
          <w:szCs w:val="22"/>
        </w:rPr>
      </w:pPr>
    </w:p>
    <w:p w14:paraId="7F4D193F" w14:textId="3E29FC01" w:rsidR="005611C9" w:rsidRPr="00E72F00" w:rsidRDefault="005611C9" w:rsidP="0029626A">
      <w:pPr>
        <w:spacing w:after="0" w:line="252" w:lineRule="auto"/>
        <w:rPr>
          <w:sz w:val="22"/>
          <w:szCs w:val="22"/>
        </w:rPr>
      </w:pPr>
      <w:r w:rsidRPr="00E72F00">
        <w:rPr>
          <w:rFonts w:eastAsia="Calibri" w:cs="Calibri"/>
          <w:b/>
          <w:bCs/>
          <w:sz w:val="22"/>
          <w:szCs w:val="22"/>
        </w:rPr>
        <w:lastRenderedPageBreak/>
        <w:t>A.5. Terminowość i komunikacja</w:t>
      </w:r>
    </w:p>
    <w:p w14:paraId="4BCE8471" w14:textId="307BC24A" w:rsidR="005611C9" w:rsidRPr="00B859B4" w:rsidRDefault="005611C9" w:rsidP="00B859B4">
      <w:pPr>
        <w:pStyle w:val="Akapitzlist"/>
        <w:numPr>
          <w:ilvl w:val="1"/>
          <w:numId w:val="12"/>
        </w:numPr>
        <w:spacing w:after="0" w:line="252" w:lineRule="auto"/>
        <w:jc w:val="both"/>
        <w:rPr>
          <w:sz w:val="22"/>
          <w:szCs w:val="22"/>
        </w:rPr>
      </w:pPr>
      <w:r w:rsidRPr="00B859B4">
        <w:rPr>
          <w:rFonts w:eastAsia="Calibri" w:cs="Calibri"/>
          <w:sz w:val="22"/>
          <w:szCs w:val="22"/>
        </w:rPr>
        <w:t>Recenzent dokonuje zgłoszenia gotowości lub braku możliwości sporządzenia Recenzji niezwłocznie po otrzymaniu Zamówienia Jednostkowego.</w:t>
      </w:r>
    </w:p>
    <w:p w14:paraId="4CBBB4F2" w14:textId="76383C5F" w:rsidR="005611C9" w:rsidRPr="00B859B4" w:rsidRDefault="005611C9" w:rsidP="00B859B4">
      <w:pPr>
        <w:pStyle w:val="Akapitzlist"/>
        <w:numPr>
          <w:ilvl w:val="1"/>
          <w:numId w:val="12"/>
        </w:numPr>
        <w:spacing w:after="0" w:line="252" w:lineRule="auto"/>
        <w:jc w:val="both"/>
        <w:rPr>
          <w:sz w:val="22"/>
          <w:szCs w:val="22"/>
        </w:rPr>
      </w:pPr>
      <w:r w:rsidRPr="00B859B4">
        <w:rPr>
          <w:rFonts w:eastAsia="Calibri" w:cs="Calibri"/>
          <w:sz w:val="22"/>
          <w:szCs w:val="22"/>
        </w:rPr>
        <w:t>W przypadku przewidywanego opóźnienia Recenzent informuje o tym Wydawcę z odpowiednim wyprzedzeniem, zgodnie z § 3 ust. 1 lit. d) Umowy.</w:t>
      </w:r>
    </w:p>
    <w:p w14:paraId="38716FB9" w14:textId="77777777" w:rsidR="000527D6" w:rsidRDefault="000527D6" w:rsidP="0029626A">
      <w:pPr>
        <w:spacing w:after="0" w:line="252" w:lineRule="auto"/>
        <w:rPr>
          <w:rFonts w:eastAsia="Calibri" w:cs="Calibri"/>
          <w:b/>
          <w:bCs/>
          <w:sz w:val="22"/>
          <w:szCs w:val="22"/>
        </w:rPr>
      </w:pPr>
    </w:p>
    <w:p w14:paraId="58199635" w14:textId="2C5AF4E3" w:rsidR="005611C9" w:rsidRPr="00E72F00" w:rsidRDefault="005611C9" w:rsidP="0029626A">
      <w:pPr>
        <w:spacing w:after="0" w:line="252" w:lineRule="auto"/>
        <w:rPr>
          <w:sz w:val="22"/>
          <w:szCs w:val="22"/>
        </w:rPr>
      </w:pPr>
      <w:r w:rsidRPr="00E72F00">
        <w:rPr>
          <w:rFonts w:eastAsia="Calibri" w:cs="Calibri"/>
          <w:b/>
          <w:bCs/>
          <w:sz w:val="22"/>
          <w:szCs w:val="22"/>
        </w:rPr>
        <w:t>A.6. Standard merytoryczny recenzji</w:t>
      </w:r>
    </w:p>
    <w:p w14:paraId="68A4577A" w14:textId="77777777" w:rsidR="005611C9" w:rsidRPr="00E72F00" w:rsidRDefault="005611C9" w:rsidP="0029626A">
      <w:pPr>
        <w:spacing w:after="0" w:line="252" w:lineRule="auto"/>
        <w:jc w:val="both"/>
        <w:rPr>
          <w:sz w:val="22"/>
          <w:szCs w:val="22"/>
        </w:rPr>
      </w:pPr>
      <w:r w:rsidRPr="00E72F00">
        <w:rPr>
          <w:rFonts w:eastAsia="Calibri" w:cs="Calibri"/>
          <w:sz w:val="22"/>
          <w:szCs w:val="22"/>
        </w:rPr>
        <w:t>Recenzja powinna w szczególności odnosić się do: aktualności i zasadności podjętej tematyki, poprawności metodologicznej, oryginalności wkładu naukowego, poprawności wnioskowania, adekwatności przywołanej literatury oraz strony formalnej i językowej Artykułu, a także zawierać jednoznaczną rekomendację, o której mowa w § 3 ust. 1 lit. b) Umowy.</w:t>
      </w:r>
    </w:p>
    <w:p w14:paraId="35611346" w14:textId="77777777" w:rsidR="00136A76" w:rsidRDefault="00136A76" w:rsidP="0029626A">
      <w:pPr>
        <w:spacing w:after="0" w:line="252" w:lineRule="auto"/>
        <w:rPr>
          <w:sz w:val="22"/>
          <w:szCs w:val="22"/>
        </w:rPr>
      </w:pPr>
    </w:p>
    <w:p w14:paraId="282B4C3A" w14:textId="77777777" w:rsidR="00C65319" w:rsidRDefault="00C65319" w:rsidP="0029626A">
      <w:pPr>
        <w:spacing w:after="0" w:line="252" w:lineRule="auto"/>
        <w:rPr>
          <w:sz w:val="22"/>
          <w:szCs w:val="22"/>
        </w:rPr>
      </w:pPr>
    </w:p>
    <w:p w14:paraId="569CECB7" w14:textId="77777777" w:rsidR="00C65319" w:rsidRDefault="00C65319" w:rsidP="0029626A">
      <w:pPr>
        <w:spacing w:after="0" w:line="252" w:lineRule="auto"/>
        <w:rPr>
          <w:sz w:val="22"/>
          <w:szCs w:val="22"/>
        </w:rPr>
      </w:pPr>
    </w:p>
    <w:p w14:paraId="65CBB037" w14:textId="77777777" w:rsidR="00C65319" w:rsidRDefault="00C65319" w:rsidP="0029626A">
      <w:pPr>
        <w:spacing w:after="0" w:line="252" w:lineRule="auto"/>
        <w:rPr>
          <w:sz w:val="22"/>
          <w:szCs w:val="22"/>
        </w:rPr>
      </w:pPr>
    </w:p>
    <w:p w14:paraId="3167919A" w14:textId="538DA9BC" w:rsidR="00C65319" w:rsidRDefault="00D601AF" w:rsidP="0029626A">
      <w:pPr>
        <w:spacing w:after="0" w:line="252" w:lineRule="auto"/>
        <w:rPr>
          <w:sz w:val="22"/>
          <w:szCs w:val="22"/>
        </w:rPr>
      </w:pPr>
      <w:r>
        <w:rPr>
          <w:sz w:val="22"/>
          <w:szCs w:val="22"/>
        </w:rPr>
        <w:t>Proce</w:t>
      </w:r>
      <w:r w:rsidR="003B5403">
        <w:rPr>
          <w:sz w:val="22"/>
          <w:szCs w:val="22"/>
        </w:rPr>
        <w:t>dura</w:t>
      </w:r>
      <w:r>
        <w:rPr>
          <w:sz w:val="22"/>
          <w:szCs w:val="22"/>
        </w:rPr>
        <w:t xml:space="preserve"> kwalifikowania pracy </w:t>
      </w:r>
      <w:r w:rsidR="00F71FE9">
        <w:rPr>
          <w:sz w:val="22"/>
          <w:szCs w:val="22"/>
        </w:rPr>
        <w:t xml:space="preserve">do publikacji dostępny jest w Internecie na stronie: </w:t>
      </w:r>
    </w:p>
    <w:p w14:paraId="73D031DA" w14:textId="02467F98" w:rsidR="00C65319" w:rsidRDefault="00C65319" w:rsidP="0029626A">
      <w:pPr>
        <w:spacing w:after="0" w:line="252" w:lineRule="auto"/>
        <w:rPr>
          <w:sz w:val="22"/>
          <w:szCs w:val="22"/>
        </w:rPr>
        <w:sectPr w:rsidR="00C65319" w:rsidSect="001F425F">
          <w:pgSz w:w="11906" w:h="16838"/>
          <w:pgMar w:top="709" w:right="1417" w:bottom="1417" w:left="1417" w:header="708" w:footer="708" w:gutter="0"/>
          <w:cols w:space="708"/>
          <w:docGrid w:linePitch="360"/>
        </w:sectPr>
      </w:pPr>
      <w:hyperlink r:id="rId9" w:history="1">
        <w:r w:rsidRPr="00C65319">
          <w:rPr>
            <w:rStyle w:val="Hipercze"/>
            <w:sz w:val="22"/>
            <w:szCs w:val="22"/>
          </w:rPr>
          <w:t>https://akademiakopernikanska.gov.pl/informacje-dla-autorow/</w:t>
        </w:r>
      </w:hyperlink>
    </w:p>
    <w:p w14:paraId="03BCD690" w14:textId="77777777" w:rsidR="005611C9" w:rsidRPr="00E72F00" w:rsidRDefault="005611C9" w:rsidP="0029626A">
      <w:pPr>
        <w:spacing w:after="0" w:line="252" w:lineRule="auto"/>
        <w:rPr>
          <w:sz w:val="22"/>
          <w:szCs w:val="22"/>
        </w:rPr>
      </w:pPr>
    </w:p>
    <w:p w14:paraId="7E8013B9" w14:textId="77777777" w:rsidR="005611C9" w:rsidRDefault="005611C9" w:rsidP="0029626A">
      <w:pPr>
        <w:spacing w:after="0" w:line="252" w:lineRule="auto"/>
        <w:rPr>
          <w:rFonts w:eastAsia="Calibri" w:cs="Calibri"/>
          <w:b/>
          <w:bCs/>
          <w:sz w:val="22"/>
          <w:szCs w:val="22"/>
        </w:rPr>
      </w:pPr>
      <w:r w:rsidRPr="00E72F00">
        <w:rPr>
          <w:rFonts w:eastAsia="Calibri" w:cs="Calibri"/>
          <w:b/>
          <w:bCs/>
          <w:sz w:val="22"/>
          <w:szCs w:val="22"/>
        </w:rPr>
        <w:t>Część B. Formularz recenzencki</w:t>
      </w:r>
    </w:p>
    <w:p w14:paraId="726E2199" w14:textId="77777777" w:rsidR="00136A76" w:rsidRPr="00E72F00" w:rsidRDefault="00136A76" w:rsidP="0029626A">
      <w:pPr>
        <w:spacing w:after="0" w:line="252" w:lineRule="auto"/>
        <w:rPr>
          <w:sz w:val="22"/>
          <w:szCs w:val="22"/>
        </w:rPr>
      </w:pPr>
    </w:p>
    <w:p w14:paraId="12819001" w14:textId="096AD265" w:rsidR="005611C9" w:rsidRPr="00E72F00" w:rsidRDefault="005611C9" w:rsidP="0029626A">
      <w:pPr>
        <w:spacing w:after="0" w:line="252" w:lineRule="auto"/>
        <w:jc w:val="both"/>
        <w:rPr>
          <w:sz w:val="22"/>
          <w:szCs w:val="22"/>
        </w:rPr>
      </w:pPr>
      <w:r w:rsidRPr="00E72F00">
        <w:rPr>
          <w:rFonts w:eastAsia="Calibri" w:cs="Calibri"/>
          <w:sz w:val="22"/>
          <w:szCs w:val="22"/>
        </w:rPr>
        <w:t xml:space="preserve">Formularz wypełnia Recenzent dla każdego recenzowanego Artykułu i przekazuje go Wydawcy za pośrednictwem systemu redakcyjnego lub poczty elektronicznej </w:t>
      </w:r>
      <w:r w:rsidR="00792F0A">
        <w:rPr>
          <w:rFonts w:eastAsia="Calibri" w:cs="Calibri"/>
          <w:sz w:val="22"/>
          <w:szCs w:val="22"/>
        </w:rPr>
        <w:t>/</w:t>
      </w:r>
      <w:r w:rsidRPr="00E72F00">
        <w:rPr>
          <w:rFonts w:eastAsia="Calibri" w:cs="Calibri"/>
          <w:sz w:val="22"/>
          <w:szCs w:val="22"/>
        </w:rPr>
        <w:t>wraz z</w:t>
      </w:r>
      <w:r w:rsidR="00792F0A">
        <w:rPr>
          <w:rFonts w:eastAsia="Calibri" w:cs="Calibri"/>
          <w:sz w:val="22"/>
          <w:szCs w:val="22"/>
        </w:rPr>
        <w:t>e</w:t>
      </w:r>
      <w:r w:rsidRPr="00E72F00">
        <w:rPr>
          <w:rFonts w:eastAsia="Calibri" w:cs="Calibri"/>
          <w:sz w:val="22"/>
          <w:szCs w:val="22"/>
        </w:rPr>
        <w:t xml:space="preserve"> szczegółową opinią pisemną</w:t>
      </w:r>
      <w:r w:rsidR="00792F0A">
        <w:rPr>
          <w:rFonts w:eastAsia="Calibri" w:cs="Calibri"/>
          <w:sz w:val="22"/>
          <w:szCs w:val="22"/>
        </w:rPr>
        <w:t xml:space="preserve"> (niewłaściwe skreślić)</w:t>
      </w:r>
      <w:r w:rsidRPr="00E72F00">
        <w:rPr>
          <w:rFonts w:eastAsia="Calibri" w:cs="Calibri"/>
          <w:sz w:val="22"/>
          <w:szCs w:val="22"/>
        </w:rPr>
        <w:t>.</w:t>
      </w:r>
    </w:p>
    <w:p w14:paraId="0E723E6D" w14:textId="77777777" w:rsidR="00136A76" w:rsidRDefault="00136A76" w:rsidP="0029626A">
      <w:pPr>
        <w:spacing w:after="0" w:line="252" w:lineRule="auto"/>
        <w:rPr>
          <w:rFonts w:eastAsia="Calibri" w:cs="Calibri"/>
          <w:b/>
          <w:bCs/>
          <w:sz w:val="22"/>
          <w:szCs w:val="22"/>
        </w:rPr>
      </w:pPr>
    </w:p>
    <w:p w14:paraId="0F7E2A24" w14:textId="060BD18A" w:rsidR="005611C9" w:rsidRPr="00E72F00" w:rsidRDefault="005611C9" w:rsidP="0029626A">
      <w:pPr>
        <w:spacing w:after="0" w:line="252" w:lineRule="auto"/>
        <w:rPr>
          <w:sz w:val="22"/>
          <w:szCs w:val="22"/>
        </w:rPr>
      </w:pPr>
      <w:r w:rsidRPr="00E72F00">
        <w:rPr>
          <w:rFonts w:eastAsia="Calibri" w:cs="Calibri"/>
          <w:b/>
          <w:bCs/>
          <w:sz w:val="22"/>
          <w:szCs w:val="22"/>
        </w:rPr>
        <w:t>B.1. Dane identyfikacyjne</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60"/>
      </w:tblGrid>
      <w:tr w:rsidR="005611C9" w:rsidRPr="00E72F00" w14:paraId="51BA45AF" w14:textId="77777777" w:rsidTr="00633F6C">
        <w:tc>
          <w:tcPr>
            <w:tcW w:w="3000" w:type="dxa"/>
            <w:shd w:val="clear" w:color="auto" w:fill="E7E6E6"/>
            <w:tcMar>
              <w:top w:w="80" w:type="dxa"/>
              <w:left w:w="100" w:type="dxa"/>
              <w:bottom w:w="80" w:type="dxa"/>
              <w:right w:w="100" w:type="dxa"/>
            </w:tcMar>
          </w:tcPr>
          <w:p w14:paraId="76236E42" w14:textId="77777777" w:rsidR="005611C9" w:rsidRPr="00E72F00" w:rsidRDefault="005611C9" w:rsidP="0029626A">
            <w:pPr>
              <w:spacing w:after="0" w:line="252" w:lineRule="auto"/>
              <w:rPr>
                <w:sz w:val="22"/>
                <w:szCs w:val="22"/>
              </w:rPr>
            </w:pPr>
            <w:r w:rsidRPr="00E72F00">
              <w:rPr>
                <w:rFonts w:eastAsia="Calibri" w:cs="Calibri"/>
                <w:b/>
                <w:bCs/>
                <w:sz w:val="22"/>
                <w:szCs w:val="22"/>
              </w:rPr>
              <w:t>Tytuł Artykułu</w:t>
            </w:r>
          </w:p>
        </w:tc>
        <w:tc>
          <w:tcPr>
            <w:tcW w:w="6060" w:type="dxa"/>
            <w:tcMar>
              <w:top w:w="200" w:type="dxa"/>
              <w:left w:w="100" w:type="dxa"/>
              <w:bottom w:w="80" w:type="dxa"/>
              <w:right w:w="100" w:type="dxa"/>
            </w:tcMar>
          </w:tcPr>
          <w:p w14:paraId="4849C93F" w14:textId="77777777" w:rsidR="005611C9" w:rsidRPr="00E72F00" w:rsidRDefault="005611C9" w:rsidP="0029626A">
            <w:pPr>
              <w:spacing w:after="0" w:line="252" w:lineRule="auto"/>
              <w:rPr>
                <w:sz w:val="22"/>
                <w:szCs w:val="22"/>
              </w:rPr>
            </w:pPr>
          </w:p>
        </w:tc>
      </w:tr>
      <w:tr w:rsidR="005611C9" w:rsidRPr="00E72F00" w14:paraId="31761F23" w14:textId="77777777" w:rsidTr="00633F6C">
        <w:tc>
          <w:tcPr>
            <w:tcW w:w="3000" w:type="dxa"/>
            <w:shd w:val="clear" w:color="auto" w:fill="E7E6E6"/>
            <w:tcMar>
              <w:top w:w="80" w:type="dxa"/>
              <w:left w:w="100" w:type="dxa"/>
              <w:bottom w:w="80" w:type="dxa"/>
              <w:right w:w="100" w:type="dxa"/>
            </w:tcMar>
          </w:tcPr>
          <w:p w14:paraId="72103592" w14:textId="77777777" w:rsidR="005611C9" w:rsidRPr="00E72F00" w:rsidRDefault="005611C9" w:rsidP="0029626A">
            <w:pPr>
              <w:spacing w:after="0" w:line="252" w:lineRule="auto"/>
              <w:rPr>
                <w:sz w:val="22"/>
                <w:szCs w:val="22"/>
              </w:rPr>
            </w:pPr>
            <w:r w:rsidRPr="00E72F00">
              <w:rPr>
                <w:rFonts w:eastAsia="Calibri" w:cs="Calibri"/>
                <w:b/>
                <w:bCs/>
                <w:sz w:val="22"/>
                <w:szCs w:val="22"/>
              </w:rPr>
              <w:t>Nr referencyjny w systemie redakcyjnym</w:t>
            </w:r>
          </w:p>
        </w:tc>
        <w:tc>
          <w:tcPr>
            <w:tcW w:w="6060" w:type="dxa"/>
            <w:tcMar>
              <w:top w:w="200" w:type="dxa"/>
              <w:left w:w="100" w:type="dxa"/>
              <w:bottom w:w="80" w:type="dxa"/>
              <w:right w:w="100" w:type="dxa"/>
            </w:tcMar>
          </w:tcPr>
          <w:p w14:paraId="72E40A90" w14:textId="77777777" w:rsidR="005611C9" w:rsidRPr="00E72F00" w:rsidRDefault="005611C9" w:rsidP="0029626A">
            <w:pPr>
              <w:spacing w:after="0" w:line="252" w:lineRule="auto"/>
              <w:rPr>
                <w:sz w:val="22"/>
                <w:szCs w:val="22"/>
              </w:rPr>
            </w:pPr>
          </w:p>
        </w:tc>
      </w:tr>
      <w:tr w:rsidR="005611C9" w:rsidRPr="00E72F00" w14:paraId="302416CF" w14:textId="77777777" w:rsidTr="00633F6C">
        <w:tc>
          <w:tcPr>
            <w:tcW w:w="3000" w:type="dxa"/>
            <w:shd w:val="clear" w:color="auto" w:fill="E7E6E6"/>
            <w:tcMar>
              <w:top w:w="80" w:type="dxa"/>
              <w:left w:w="100" w:type="dxa"/>
              <w:bottom w:w="80" w:type="dxa"/>
              <w:right w:w="100" w:type="dxa"/>
            </w:tcMar>
          </w:tcPr>
          <w:p w14:paraId="1B95600D" w14:textId="77777777" w:rsidR="005611C9" w:rsidRPr="00E72F00" w:rsidRDefault="005611C9" w:rsidP="0029626A">
            <w:pPr>
              <w:spacing w:after="0" w:line="252" w:lineRule="auto"/>
              <w:rPr>
                <w:sz w:val="22"/>
                <w:szCs w:val="22"/>
              </w:rPr>
            </w:pPr>
            <w:r w:rsidRPr="00E72F00">
              <w:rPr>
                <w:rFonts w:eastAsia="Calibri" w:cs="Calibri"/>
                <w:b/>
                <w:bCs/>
                <w:sz w:val="22"/>
                <w:szCs w:val="22"/>
              </w:rPr>
              <w:t>Imię i nazwisko Recenzenta</w:t>
            </w:r>
          </w:p>
        </w:tc>
        <w:tc>
          <w:tcPr>
            <w:tcW w:w="6060" w:type="dxa"/>
            <w:tcMar>
              <w:top w:w="200" w:type="dxa"/>
              <w:left w:w="100" w:type="dxa"/>
              <w:bottom w:w="80" w:type="dxa"/>
              <w:right w:w="100" w:type="dxa"/>
            </w:tcMar>
          </w:tcPr>
          <w:p w14:paraId="4C92A07F" w14:textId="77777777" w:rsidR="005611C9" w:rsidRPr="00E72F00" w:rsidRDefault="005611C9" w:rsidP="0029626A">
            <w:pPr>
              <w:spacing w:after="0" w:line="252" w:lineRule="auto"/>
              <w:rPr>
                <w:sz w:val="22"/>
                <w:szCs w:val="22"/>
              </w:rPr>
            </w:pPr>
          </w:p>
        </w:tc>
      </w:tr>
      <w:tr w:rsidR="005611C9" w:rsidRPr="00E72F00" w14:paraId="5659ADED" w14:textId="77777777" w:rsidTr="00633F6C">
        <w:tc>
          <w:tcPr>
            <w:tcW w:w="3000" w:type="dxa"/>
            <w:shd w:val="clear" w:color="auto" w:fill="E7E6E6"/>
            <w:tcMar>
              <w:top w:w="80" w:type="dxa"/>
              <w:left w:w="100" w:type="dxa"/>
              <w:bottom w:w="80" w:type="dxa"/>
              <w:right w:w="100" w:type="dxa"/>
            </w:tcMar>
          </w:tcPr>
          <w:p w14:paraId="738BC189" w14:textId="77777777" w:rsidR="005611C9" w:rsidRPr="00E72F00" w:rsidRDefault="005611C9" w:rsidP="0029626A">
            <w:pPr>
              <w:spacing w:after="0" w:line="252" w:lineRule="auto"/>
              <w:rPr>
                <w:sz w:val="22"/>
                <w:szCs w:val="22"/>
              </w:rPr>
            </w:pPr>
            <w:r w:rsidRPr="00E72F00">
              <w:rPr>
                <w:rFonts w:eastAsia="Calibri" w:cs="Calibri"/>
                <w:b/>
                <w:bCs/>
                <w:sz w:val="22"/>
                <w:szCs w:val="22"/>
              </w:rPr>
              <w:t>Data otrzymania Artykułu</w:t>
            </w:r>
          </w:p>
        </w:tc>
        <w:tc>
          <w:tcPr>
            <w:tcW w:w="6060" w:type="dxa"/>
            <w:tcMar>
              <w:top w:w="200" w:type="dxa"/>
              <w:left w:w="100" w:type="dxa"/>
              <w:bottom w:w="80" w:type="dxa"/>
              <w:right w:w="100" w:type="dxa"/>
            </w:tcMar>
          </w:tcPr>
          <w:p w14:paraId="538CA9C4" w14:textId="77777777" w:rsidR="005611C9" w:rsidRPr="00E72F00" w:rsidRDefault="005611C9" w:rsidP="0029626A">
            <w:pPr>
              <w:spacing w:after="0" w:line="252" w:lineRule="auto"/>
              <w:rPr>
                <w:sz w:val="22"/>
                <w:szCs w:val="22"/>
              </w:rPr>
            </w:pPr>
          </w:p>
        </w:tc>
      </w:tr>
      <w:tr w:rsidR="005611C9" w:rsidRPr="00E72F00" w14:paraId="0BA954CE" w14:textId="77777777" w:rsidTr="00633F6C">
        <w:tc>
          <w:tcPr>
            <w:tcW w:w="3000" w:type="dxa"/>
            <w:shd w:val="clear" w:color="auto" w:fill="E7E6E6"/>
            <w:tcMar>
              <w:top w:w="80" w:type="dxa"/>
              <w:left w:w="100" w:type="dxa"/>
              <w:bottom w:w="80" w:type="dxa"/>
              <w:right w:w="100" w:type="dxa"/>
            </w:tcMar>
          </w:tcPr>
          <w:p w14:paraId="49724240" w14:textId="77777777" w:rsidR="005611C9" w:rsidRPr="00E72F00" w:rsidRDefault="005611C9" w:rsidP="0029626A">
            <w:pPr>
              <w:spacing w:after="0" w:line="252" w:lineRule="auto"/>
              <w:rPr>
                <w:sz w:val="22"/>
                <w:szCs w:val="22"/>
              </w:rPr>
            </w:pPr>
            <w:r w:rsidRPr="00E72F00">
              <w:rPr>
                <w:rFonts w:eastAsia="Calibri" w:cs="Calibri"/>
                <w:b/>
                <w:bCs/>
                <w:sz w:val="22"/>
                <w:szCs w:val="22"/>
              </w:rPr>
              <w:t>Data przekazania Recenzji</w:t>
            </w:r>
          </w:p>
        </w:tc>
        <w:tc>
          <w:tcPr>
            <w:tcW w:w="6060" w:type="dxa"/>
            <w:tcMar>
              <w:top w:w="200" w:type="dxa"/>
              <w:left w:w="100" w:type="dxa"/>
              <w:bottom w:w="80" w:type="dxa"/>
              <w:right w:w="100" w:type="dxa"/>
            </w:tcMar>
          </w:tcPr>
          <w:p w14:paraId="3F647355" w14:textId="77777777" w:rsidR="005611C9" w:rsidRPr="00E72F00" w:rsidRDefault="005611C9" w:rsidP="0029626A">
            <w:pPr>
              <w:spacing w:after="0" w:line="252" w:lineRule="auto"/>
              <w:rPr>
                <w:sz w:val="22"/>
                <w:szCs w:val="22"/>
              </w:rPr>
            </w:pPr>
          </w:p>
        </w:tc>
      </w:tr>
    </w:tbl>
    <w:p w14:paraId="7A271CE7" w14:textId="77777777" w:rsidR="005611C9" w:rsidRPr="00E72F00" w:rsidRDefault="005611C9" w:rsidP="0029626A">
      <w:pPr>
        <w:spacing w:after="0" w:line="252" w:lineRule="auto"/>
        <w:rPr>
          <w:sz w:val="22"/>
          <w:szCs w:val="22"/>
        </w:rPr>
      </w:pPr>
    </w:p>
    <w:p w14:paraId="498CC15A" w14:textId="77777777" w:rsidR="005611C9" w:rsidRPr="00E72F00" w:rsidRDefault="005611C9" w:rsidP="0029626A">
      <w:pPr>
        <w:spacing w:after="0" w:line="252" w:lineRule="auto"/>
        <w:rPr>
          <w:sz w:val="22"/>
          <w:szCs w:val="22"/>
        </w:rPr>
      </w:pPr>
      <w:r w:rsidRPr="00E72F00">
        <w:rPr>
          <w:rFonts w:eastAsia="Calibri" w:cs="Calibri"/>
          <w:b/>
          <w:bCs/>
          <w:sz w:val="22"/>
          <w:szCs w:val="22"/>
        </w:rPr>
        <w:t>B.2. Oświadczenie recenzenta</w:t>
      </w:r>
    </w:p>
    <w:p w14:paraId="37E28837" w14:textId="77777777" w:rsidR="005611C9" w:rsidRPr="00E72F00" w:rsidRDefault="005611C9" w:rsidP="0029626A">
      <w:pPr>
        <w:spacing w:after="0" w:line="252" w:lineRule="auto"/>
        <w:ind w:left="300"/>
        <w:rPr>
          <w:sz w:val="22"/>
          <w:szCs w:val="22"/>
        </w:rPr>
      </w:pPr>
      <w:r w:rsidRPr="00E72F00">
        <w:rPr>
          <w:rFonts w:eastAsia="Calibri" w:cs="Calibri"/>
          <w:sz w:val="22"/>
          <w:szCs w:val="22"/>
        </w:rPr>
        <w:t>☐  Oświadczam, że nie zachodzi wobec mnie konflikt interesów, o którym mowa w § 4 Umowy.</w:t>
      </w:r>
    </w:p>
    <w:p w14:paraId="08907CC0" w14:textId="77777777" w:rsidR="005611C9" w:rsidRPr="00E72F00" w:rsidRDefault="005611C9" w:rsidP="0029626A">
      <w:pPr>
        <w:spacing w:after="0" w:line="252" w:lineRule="auto"/>
        <w:ind w:left="300"/>
        <w:rPr>
          <w:sz w:val="22"/>
          <w:szCs w:val="22"/>
        </w:rPr>
      </w:pPr>
      <w:r w:rsidRPr="00E72F00">
        <w:rPr>
          <w:rFonts w:eastAsia="Calibri" w:cs="Calibri"/>
          <w:sz w:val="22"/>
          <w:szCs w:val="22"/>
        </w:rPr>
        <w:t>☐  Oświadczam, że zapoznałem/-am się z Wytycznymi etycznymi stanowiącymi Część A niniejszego Załącznika i zobowiązuję się do ich przestrzegania.</w:t>
      </w:r>
    </w:p>
    <w:p w14:paraId="2A0E9244" w14:textId="77777777" w:rsidR="005611C9" w:rsidRPr="00E72F00" w:rsidRDefault="005611C9" w:rsidP="0029626A">
      <w:pPr>
        <w:spacing w:after="0" w:line="252" w:lineRule="auto"/>
        <w:rPr>
          <w:sz w:val="22"/>
          <w:szCs w:val="22"/>
        </w:rPr>
      </w:pPr>
    </w:p>
    <w:p w14:paraId="0C0DFD3E" w14:textId="77777777" w:rsidR="005611C9" w:rsidRPr="00E72F00" w:rsidRDefault="005611C9" w:rsidP="0029626A">
      <w:pPr>
        <w:spacing w:after="0" w:line="252" w:lineRule="auto"/>
        <w:rPr>
          <w:sz w:val="22"/>
          <w:szCs w:val="22"/>
        </w:rPr>
      </w:pPr>
      <w:r w:rsidRPr="00E72F00">
        <w:rPr>
          <w:rFonts w:eastAsia="Calibri" w:cs="Calibri"/>
          <w:b/>
          <w:bCs/>
          <w:sz w:val="22"/>
          <w:szCs w:val="22"/>
        </w:rPr>
        <w:t>B.3. Ocena punktowa</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1860"/>
        <w:gridCol w:w="1400"/>
        <w:gridCol w:w="1300"/>
      </w:tblGrid>
      <w:tr w:rsidR="005611C9" w:rsidRPr="00E72F00" w14:paraId="2AB9C5C9" w14:textId="77777777" w:rsidTr="00633F6C">
        <w:tc>
          <w:tcPr>
            <w:tcW w:w="4500" w:type="dxa"/>
            <w:shd w:val="clear" w:color="auto" w:fill="E7E6E6"/>
            <w:tcMar>
              <w:top w:w="80" w:type="dxa"/>
              <w:left w:w="100" w:type="dxa"/>
              <w:bottom w:w="80" w:type="dxa"/>
              <w:right w:w="100" w:type="dxa"/>
            </w:tcMar>
          </w:tcPr>
          <w:p w14:paraId="0FB8F264" w14:textId="77777777" w:rsidR="005611C9" w:rsidRPr="00E72F00" w:rsidRDefault="005611C9" w:rsidP="0029626A">
            <w:pPr>
              <w:spacing w:after="0" w:line="252" w:lineRule="auto"/>
              <w:rPr>
                <w:sz w:val="22"/>
                <w:szCs w:val="22"/>
              </w:rPr>
            </w:pPr>
            <w:r w:rsidRPr="00E72F00">
              <w:rPr>
                <w:rFonts w:eastAsia="Calibri" w:cs="Calibri"/>
                <w:b/>
                <w:bCs/>
                <w:sz w:val="22"/>
                <w:szCs w:val="22"/>
              </w:rPr>
              <w:t>Kryterium</w:t>
            </w:r>
          </w:p>
        </w:tc>
        <w:tc>
          <w:tcPr>
            <w:tcW w:w="1860" w:type="dxa"/>
            <w:shd w:val="clear" w:color="auto" w:fill="E7E6E6"/>
            <w:tcMar>
              <w:top w:w="80" w:type="dxa"/>
              <w:left w:w="100" w:type="dxa"/>
              <w:bottom w:w="80" w:type="dxa"/>
              <w:right w:w="100" w:type="dxa"/>
            </w:tcMar>
          </w:tcPr>
          <w:p w14:paraId="4537A904" w14:textId="77777777" w:rsidR="005611C9" w:rsidRPr="00E72F00" w:rsidRDefault="005611C9" w:rsidP="0029626A">
            <w:pPr>
              <w:spacing w:after="0" w:line="252" w:lineRule="auto"/>
              <w:rPr>
                <w:sz w:val="22"/>
                <w:szCs w:val="22"/>
              </w:rPr>
            </w:pPr>
            <w:r w:rsidRPr="00E72F00">
              <w:rPr>
                <w:rFonts w:eastAsia="Calibri" w:cs="Calibri"/>
                <w:b/>
                <w:bCs/>
                <w:sz w:val="22"/>
                <w:szCs w:val="22"/>
              </w:rPr>
              <w:t>Ocena (1–5)</w:t>
            </w:r>
          </w:p>
        </w:tc>
        <w:tc>
          <w:tcPr>
            <w:tcW w:w="1400" w:type="dxa"/>
            <w:shd w:val="clear" w:color="auto" w:fill="E7E6E6"/>
            <w:tcMar>
              <w:top w:w="80" w:type="dxa"/>
              <w:left w:w="100" w:type="dxa"/>
              <w:bottom w:w="80" w:type="dxa"/>
              <w:right w:w="100" w:type="dxa"/>
            </w:tcMar>
          </w:tcPr>
          <w:p w14:paraId="035BCB42" w14:textId="77777777" w:rsidR="005611C9" w:rsidRPr="00E72F00" w:rsidRDefault="005611C9" w:rsidP="0029626A">
            <w:pPr>
              <w:spacing w:after="0" w:line="252" w:lineRule="auto"/>
              <w:rPr>
                <w:sz w:val="22"/>
                <w:szCs w:val="22"/>
              </w:rPr>
            </w:pPr>
          </w:p>
        </w:tc>
        <w:tc>
          <w:tcPr>
            <w:tcW w:w="1300" w:type="dxa"/>
            <w:shd w:val="clear" w:color="auto" w:fill="E7E6E6"/>
            <w:tcMar>
              <w:top w:w="80" w:type="dxa"/>
              <w:left w:w="100" w:type="dxa"/>
              <w:bottom w:w="80" w:type="dxa"/>
              <w:right w:w="100" w:type="dxa"/>
            </w:tcMar>
          </w:tcPr>
          <w:p w14:paraId="73915D6B" w14:textId="77777777" w:rsidR="005611C9" w:rsidRPr="00E72F00" w:rsidRDefault="005611C9" w:rsidP="0029626A">
            <w:pPr>
              <w:spacing w:after="0" w:line="252" w:lineRule="auto"/>
              <w:rPr>
                <w:sz w:val="22"/>
                <w:szCs w:val="22"/>
              </w:rPr>
            </w:pPr>
          </w:p>
        </w:tc>
      </w:tr>
      <w:tr w:rsidR="005611C9" w:rsidRPr="00E72F00" w14:paraId="22B15F4F" w14:textId="77777777" w:rsidTr="00633F6C">
        <w:tc>
          <w:tcPr>
            <w:tcW w:w="4500" w:type="dxa"/>
            <w:tcMar>
              <w:top w:w="80" w:type="dxa"/>
              <w:left w:w="100" w:type="dxa"/>
              <w:bottom w:w="80" w:type="dxa"/>
              <w:right w:w="100" w:type="dxa"/>
            </w:tcMar>
          </w:tcPr>
          <w:p w14:paraId="33E589DC" w14:textId="77777777" w:rsidR="005611C9" w:rsidRPr="00E72F00" w:rsidRDefault="005611C9" w:rsidP="0029626A">
            <w:pPr>
              <w:spacing w:after="0" w:line="252" w:lineRule="auto"/>
              <w:rPr>
                <w:sz w:val="22"/>
                <w:szCs w:val="22"/>
              </w:rPr>
            </w:pPr>
            <w:r w:rsidRPr="00E72F00">
              <w:rPr>
                <w:rFonts w:eastAsia="Calibri" w:cs="Calibri"/>
                <w:sz w:val="22"/>
                <w:szCs w:val="22"/>
              </w:rPr>
              <w:t>Aktualność i zasadność tematu</w:t>
            </w:r>
          </w:p>
        </w:tc>
        <w:tc>
          <w:tcPr>
            <w:tcW w:w="1860" w:type="dxa"/>
            <w:tcMar>
              <w:top w:w="200" w:type="dxa"/>
              <w:left w:w="100" w:type="dxa"/>
              <w:bottom w:w="80" w:type="dxa"/>
              <w:right w:w="100" w:type="dxa"/>
            </w:tcMar>
          </w:tcPr>
          <w:p w14:paraId="07E68E99" w14:textId="77777777" w:rsidR="005611C9" w:rsidRPr="00E72F00" w:rsidRDefault="005611C9" w:rsidP="0029626A">
            <w:pPr>
              <w:spacing w:after="0" w:line="252" w:lineRule="auto"/>
              <w:rPr>
                <w:sz w:val="22"/>
                <w:szCs w:val="22"/>
              </w:rPr>
            </w:pPr>
          </w:p>
        </w:tc>
        <w:tc>
          <w:tcPr>
            <w:tcW w:w="1400" w:type="dxa"/>
            <w:tcMar>
              <w:top w:w="200" w:type="dxa"/>
              <w:left w:w="100" w:type="dxa"/>
              <w:bottom w:w="80" w:type="dxa"/>
              <w:right w:w="100" w:type="dxa"/>
            </w:tcMar>
          </w:tcPr>
          <w:p w14:paraId="32F9369C" w14:textId="77777777" w:rsidR="005611C9" w:rsidRPr="00E72F00" w:rsidRDefault="005611C9" w:rsidP="0029626A">
            <w:pPr>
              <w:spacing w:after="0" w:line="252" w:lineRule="auto"/>
              <w:rPr>
                <w:sz w:val="22"/>
                <w:szCs w:val="22"/>
              </w:rPr>
            </w:pPr>
          </w:p>
        </w:tc>
        <w:tc>
          <w:tcPr>
            <w:tcW w:w="1300" w:type="dxa"/>
            <w:tcMar>
              <w:top w:w="200" w:type="dxa"/>
              <w:left w:w="100" w:type="dxa"/>
              <w:bottom w:w="80" w:type="dxa"/>
              <w:right w:w="100" w:type="dxa"/>
            </w:tcMar>
          </w:tcPr>
          <w:p w14:paraId="1DB0CCE6" w14:textId="77777777" w:rsidR="005611C9" w:rsidRPr="00E72F00" w:rsidRDefault="005611C9" w:rsidP="0029626A">
            <w:pPr>
              <w:spacing w:after="0" w:line="252" w:lineRule="auto"/>
              <w:rPr>
                <w:sz w:val="22"/>
                <w:szCs w:val="22"/>
              </w:rPr>
            </w:pPr>
          </w:p>
        </w:tc>
      </w:tr>
      <w:tr w:rsidR="005611C9" w:rsidRPr="00E72F00" w14:paraId="1C81451A" w14:textId="77777777" w:rsidTr="00633F6C">
        <w:tc>
          <w:tcPr>
            <w:tcW w:w="4500" w:type="dxa"/>
            <w:tcMar>
              <w:top w:w="80" w:type="dxa"/>
              <w:left w:w="100" w:type="dxa"/>
              <w:bottom w:w="80" w:type="dxa"/>
              <w:right w:w="100" w:type="dxa"/>
            </w:tcMar>
          </w:tcPr>
          <w:p w14:paraId="09A225AE" w14:textId="77777777" w:rsidR="005611C9" w:rsidRPr="00E72F00" w:rsidRDefault="005611C9" w:rsidP="0029626A">
            <w:pPr>
              <w:spacing w:after="0" w:line="252" w:lineRule="auto"/>
              <w:rPr>
                <w:sz w:val="22"/>
                <w:szCs w:val="22"/>
              </w:rPr>
            </w:pPr>
            <w:r w:rsidRPr="00E72F00">
              <w:rPr>
                <w:rFonts w:eastAsia="Calibri" w:cs="Calibri"/>
                <w:sz w:val="22"/>
                <w:szCs w:val="22"/>
              </w:rPr>
              <w:t>Poprawność metodologiczna</w:t>
            </w:r>
          </w:p>
        </w:tc>
        <w:tc>
          <w:tcPr>
            <w:tcW w:w="1860" w:type="dxa"/>
            <w:tcMar>
              <w:top w:w="200" w:type="dxa"/>
              <w:left w:w="100" w:type="dxa"/>
              <w:bottom w:w="80" w:type="dxa"/>
              <w:right w:w="100" w:type="dxa"/>
            </w:tcMar>
          </w:tcPr>
          <w:p w14:paraId="2C8C3EBB" w14:textId="77777777" w:rsidR="005611C9" w:rsidRPr="00E72F00" w:rsidRDefault="005611C9" w:rsidP="0029626A">
            <w:pPr>
              <w:spacing w:after="0" w:line="252" w:lineRule="auto"/>
              <w:rPr>
                <w:sz w:val="22"/>
                <w:szCs w:val="22"/>
              </w:rPr>
            </w:pPr>
          </w:p>
        </w:tc>
        <w:tc>
          <w:tcPr>
            <w:tcW w:w="1400" w:type="dxa"/>
            <w:tcMar>
              <w:top w:w="200" w:type="dxa"/>
              <w:left w:w="100" w:type="dxa"/>
              <w:bottom w:w="80" w:type="dxa"/>
              <w:right w:w="100" w:type="dxa"/>
            </w:tcMar>
          </w:tcPr>
          <w:p w14:paraId="1B4F6075" w14:textId="77777777" w:rsidR="005611C9" w:rsidRPr="00E72F00" w:rsidRDefault="005611C9" w:rsidP="0029626A">
            <w:pPr>
              <w:spacing w:after="0" w:line="252" w:lineRule="auto"/>
              <w:rPr>
                <w:sz w:val="22"/>
                <w:szCs w:val="22"/>
              </w:rPr>
            </w:pPr>
          </w:p>
        </w:tc>
        <w:tc>
          <w:tcPr>
            <w:tcW w:w="1300" w:type="dxa"/>
            <w:tcMar>
              <w:top w:w="200" w:type="dxa"/>
              <w:left w:w="100" w:type="dxa"/>
              <w:bottom w:w="80" w:type="dxa"/>
              <w:right w:w="100" w:type="dxa"/>
            </w:tcMar>
          </w:tcPr>
          <w:p w14:paraId="4F3417C8" w14:textId="77777777" w:rsidR="005611C9" w:rsidRPr="00E72F00" w:rsidRDefault="005611C9" w:rsidP="0029626A">
            <w:pPr>
              <w:spacing w:after="0" w:line="252" w:lineRule="auto"/>
              <w:rPr>
                <w:sz w:val="22"/>
                <w:szCs w:val="22"/>
              </w:rPr>
            </w:pPr>
          </w:p>
        </w:tc>
      </w:tr>
      <w:tr w:rsidR="005611C9" w:rsidRPr="00E72F00" w14:paraId="5F82AB1B" w14:textId="77777777" w:rsidTr="00633F6C">
        <w:tc>
          <w:tcPr>
            <w:tcW w:w="4500" w:type="dxa"/>
            <w:tcMar>
              <w:top w:w="80" w:type="dxa"/>
              <w:left w:w="100" w:type="dxa"/>
              <w:bottom w:w="80" w:type="dxa"/>
              <w:right w:w="100" w:type="dxa"/>
            </w:tcMar>
          </w:tcPr>
          <w:p w14:paraId="2644AA13" w14:textId="77777777" w:rsidR="005611C9" w:rsidRPr="00E72F00" w:rsidRDefault="005611C9" w:rsidP="0029626A">
            <w:pPr>
              <w:spacing w:after="0" w:line="252" w:lineRule="auto"/>
              <w:rPr>
                <w:sz w:val="22"/>
                <w:szCs w:val="22"/>
              </w:rPr>
            </w:pPr>
            <w:r w:rsidRPr="00E72F00">
              <w:rPr>
                <w:rFonts w:eastAsia="Calibri" w:cs="Calibri"/>
                <w:sz w:val="22"/>
                <w:szCs w:val="22"/>
              </w:rPr>
              <w:t>Oryginalność wkładu naukowego</w:t>
            </w:r>
          </w:p>
        </w:tc>
        <w:tc>
          <w:tcPr>
            <w:tcW w:w="1860" w:type="dxa"/>
            <w:tcMar>
              <w:top w:w="200" w:type="dxa"/>
              <w:left w:w="100" w:type="dxa"/>
              <w:bottom w:w="80" w:type="dxa"/>
              <w:right w:w="100" w:type="dxa"/>
            </w:tcMar>
          </w:tcPr>
          <w:p w14:paraId="333D5426" w14:textId="77777777" w:rsidR="005611C9" w:rsidRPr="00E72F00" w:rsidRDefault="005611C9" w:rsidP="0029626A">
            <w:pPr>
              <w:spacing w:after="0" w:line="252" w:lineRule="auto"/>
              <w:rPr>
                <w:sz w:val="22"/>
                <w:szCs w:val="22"/>
              </w:rPr>
            </w:pPr>
          </w:p>
        </w:tc>
        <w:tc>
          <w:tcPr>
            <w:tcW w:w="1400" w:type="dxa"/>
            <w:tcMar>
              <w:top w:w="200" w:type="dxa"/>
              <w:left w:w="100" w:type="dxa"/>
              <w:bottom w:w="80" w:type="dxa"/>
              <w:right w:w="100" w:type="dxa"/>
            </w:tcMar>
          </w:tcPr>
          <w:p w14:paraId="52D206F4" w14:textId="77777777" w:rsidR="005611C9" w:rsidRPr="00E72F00" w:rsidRDefault="005611C9" w:rsidP="0029626A">
            <w:pPr>
              <w:spacing w:after="0" w:line="252" w:lineRule="auto"/>
              <w:rPr>
                <w:sz w:val="22"/>
                <w:szCs w:val="22"/>
              </w:rPr>
            </w:pPr>
          </w:p>
        </w:tc>
        <w:tc>
          <w:tcPr>
            <w:tcW w:w="1300" w:type="dxa"/>
            <w:tcMar>
              <w:top w:w="200" w:type="dxa"/>
              <w:left w:w="100" w:type="dxa"/>
              <w:bottom w:w="80" w:type="dxa"/>
              <w:right w:w="100" w:type="dxa"/>
            </w:tcMar>
          </w:tcPr>
          <w:p w14:paraId="5E618D9D" w14:textId="77777777" w:rsidR="005611C9" w:rsidRPr="00E72F00" w:rsidRDefault="005611C9" w:rsidP="0029626A">
            <w:pPr>
              <w:spacing w:after="0" w:line="252" w:lineRule="auto"/>
              <w:rPr>
                <w:sz w:val="22"/>
                <w:szCs w:val="22"/>
              </w:rPr>
            </w:pPr>
          </w:p>
        </w:tc>
      </w:tr>
      <w:tr w:rsidR="005611C9" w:rsidRPr="00E72F00" w14:paraId="3465143C" w14:textId="77777777" w:rsidTr="00633F6C">
        <w:tc>
          <w:tcPr>
            <w:tcW w:w="4500" w:type="dxa"/>
            <w:tcMar>
              <w:top w:w="80" w:type="dxa"/>
              <w:left w:w="100" w:type="dxa"/>
              <w:bottom w:w="80" w:type="dxa"/>
              <w:right w:w="100" w:type="dxa"/>
            </w:tcMar>
          </w:tcPr>
          <w:p w14:paraId="32EB1A4E" w14:textId="77777777" w:rsidR="005611C9" w:rsidRPr="00E72F00" w:rsidRDefault="005611C9" w:rsidP="0029626A">
            <w:pPr>
              <w:spacing w:after="0" w:line="252" w:lineRule="auto"/>
              <w:rPr>
                <w:sz w:val="22"/>
                <w:szCs w:val="22"/>
              </w:rPr>
            </w:pPr>
            <w:r w:rsidRPr="00E72F00">
              <w:rPr>
                <w:rFonts w:eastAsia="Calibri" w:cs="Calibri"/>
                <w:sz w:val="22"/>
                <w:szCs w:val="22"/>
              </w:rPr>
              <w:t>Poprawność wnioskowania</w:t>
            </w:r>
          </w:p>
        </w:tc>
        <w:tc>
          <w:tcPr>
            <w:tcW w:w="1860" w:type="dxa"/>
            <w:tcMar>
              <w:top w:w="200" w:type="dxa"/>
              <w:left w:w="100" w:type="dxa"/>
              <w:bottom w:w="80" w:type="dxa"/>
              <w:right w:w="100" w:type="dxa"/>
            </w:tcMar>
          </w:tcPr>
          <w:p w14:paraId="005CE09B" w14:textId="77777777" w:rsidR="005611C9" w:rsidRPr="00E72F00" w:rsidRDefault="005611C9" w:rsidP="0029626A">
            <w:pPr>
              <w:spacing w:after="0" w:line="252" w:lineRule="auto"/>
              <w:rPr>
                <w:sz w:val="22"/>
                <w:szCs w:val="22"/>
              </w:rPr>
            </w:pPr>
          </w:p>
        </w:tc>
        <w:tc>
          <w:tcPr>
            <w:tcW w:w="1400" w:type="dxa"/>
            <w:tcMar>
              <w:top w:w="200" w:type="dxa"/>
              <w:left w:w="100" w:type="dxa"/>
              <w:bottom w:w="80" w:type="dxa"/>
              <w:right w:w="100" w:type="dxa"/>
            </w:tcMar>
          </w:tcPr>
          <w:p w14:paraId="06214B9E" w14:textId="77777777" w:rsidR="005611C9" w:rsidRPr="00E72F00" w:rsidRDefault="005611C9" w:rsidP="0029626A">
            <w:pPr>
              <w:spacing w:after="0" w:line="252" w:lineRule="auto"/>
              <w:rPr>
                <w:sz w:val="22"/>
                <w:szCs w:val="22"/>
              </w:rPr>
            </w:pPr>
          </w:p>
        </w:tc>
        <w:tc>
          <w:tcPr>
            <w:tcW w:w="1300" w:type="dxa"/>
            <w:tcMar>
              <w:top w:w="200" w:type="dxa"/>
              <w:left w:w="100" w:type="dxa"/>
              <w:bottom w:w="80" w:type="dxa"/>
              <w:right w:w="100" w:type="dxa"/>
            </w:tcMar>
          </w:tcPr>
          <w:p w14:paraId="465E8D71" w14:textId="77777777" w:rsidR="005611C9" w:rsidRPr="00E72F00" w:rsidRDefault="005611C9" w:rsidP="0029626A">
            <w:pPr>
              <w:spacing w:after="0" w:line="252" w:lineRule="auto"/>
              <w:rPr>
                <w:sz w:val="22"/>
                <w:szCs w:val="22"/>
              </w:rPr>
            </w:pPr>
          </w:p>
        </w:tc>
      </w:tr>
      <w:tr w:rsidR="005611C9" w:rsidRPr="00E72F00" w14:paraId="586B5ED7" w14:textId="77777777" w:rsidTr="00633F6C">
        <w:tc>
          <w:tcPr>
            <w:tcW w:w="4500" w:type="dxa"/>
            <w:tcMar>
              <w:top w:w="80" w:type="dxa"/>
              <w:left w:w="100" w:type="dxa"/>
              <w:bottom w:w="80" w:type="dxa"/>
              <w:right w:w="100" w:type="dxa"/>
            </w:tcMar>
          </w:tcPr>
          <w:p w14:paraId="24C60FE0" w14:textId="77777777" w:rsidR="005611C9" w:rsidRPr="00E72F00" w:rsidRDefault="005611C9" w:rsidP="0029626A">
            <w:pPr>
              <w:spacing w:after="0" w:line="252" w:lineRule="auto"/>
              <w:rPr>
                <w:sz w:val="22"/>
                <w:szCs w:val="22"/>
              </w:rPr>
            </w:pPr>
            <w:r w:rsidRPr="00E72F00">
              <w:rPr>
                <w:rFonts w:eastAsia="Calibri" w:cs="Calibri"/>
                <w:sz w:val="22"/>
                <w:szCs w:val="22"/>
              </w:rPr>
              <w:t>Adekwatność literatury przedmiotu</w:t>
            </w:r>
          </w:p>
        </w:tc>
        <w:tc>
          <w:tcPr>
            <w:tcW w:w="1860" w:type="dxa"/>
            <w:tcMar>
              <w:top w:w="200" w:type="dxa"/>
              <w:left w:w="100" w:type="dxa"/>
              <w:bottom w:w="80" w:type="dxa"/>
              <w:right w:w="100" w:type="dxa"/>
            </w:tcMar>
          </w:tcPr>
          <w:p w14:paraId="5D5BC230" w14:textId="77777777" w:rsidR="005611C9" w:rsidRPr="00E72F00" w:rsidRDefault="005611C9" w:rsidP="0029626A">
            <w:pPr>
              <w:spacing w:after="0" w:line="252" w:lineRule="auto"/>
              <w:rPr>
                <w:sz w:val="22"/>
                <w:szCs w:val="22"/>
              </w:rPr>
            </w:pPr>
          </w:p>
        </w:tc>
        <w:tc>
          <w:tcPr>
            <w:tcW w:w="1400" w:type="dxa"/>
            <w:tcMar>
              <w:top w:w="200" w:type="dxa"/>
              <w:left w:w="100" w:type="dxa"/>
              <w:bottom w:w="80" w:type="dxa"/>
              <w:right w:w="100" w:type="dxa"/>
            </w:tcMar>
          </w:tcPr>
          <w:p w14:paraId="2435A606" w14:textId="77777777" w:rsidR="005611C9" w:rsidRPr="00E72F00" w:rsidRDefault="005611C9" w:rsidP="0029626A">
            <w:pPr>
              <w:spacing w:after="0" w:line="252" w:lineRule="auto"/>
              <w:rPr>
                <w:sz w:val="22"/>
                <w:szCs w:val="22"/>
              </w:rPr>
            </w:pPr>
          </w:p>
        </w:tc>
        <w:tc>
          <w:tcPr>
            <w:tcW w:w="1300" w:type="dxa"/>
            <w:tcMar>
              <w:top w:w="200" w:type="dxa"/>
              <w:left w:w="100" w:type="dxa"/>
              <w:bottom w:w="80" w:type="dxa"/>
              <w:right w:w="100" w:type="dxa"/>
            </w:tcMar>
          </w:tcPr>
          <w:p w14:paraId="392EEDF3" w14:textId="77777777" w:rsidR="005611C9" w:rsidRPr="00E72F00" w:rsidRDefault="005611C9" w:rsidP="0029626A">
            <w:pPr>
              <w:spacing w:after="0" w:line="252" w:lineRule="auto"/>
              <w:rPr>
                <w:sz w:val="22"/>
                <w:szCs w:val="22"/>
              </w:rPr>
            </w:pPr>
          </w:p>
        </w:tc>
      </w:tr>
      <w:tr w:rsidR="005611C9" w:rsidRPr="00E72F00" w14:paraId="7ABA147E" w14:textId="77777777" w:rsidTr="00633F6C">
        <w:tc>
          <w:tcPr>
            <w:tcW w:w="4500" w:type="dxa"/>
            <w:tcMar>
              <w:top w:w="80" w:type="dxa"/>
              <w:left w:w="100" w:type="dxa"/>
              <w:bottom w:w="80" w:type="dxa"/>
              <w:right w:w="100" w:type="dxa"/>
            </w:tcMar>
          </w:tcPr>
          <w:p w14:paraId="2A223699" w14:textId="77777777" w:rsidR="005611C9" w:rsidRPr="00E72F00" w:rsidRDefault="005611C9" w:rsidP="0029626A">
            <w:pPr>
              <w:spacing w:after="0" w:line="252" w:lineRule="auto"/>
              <w:rPr>
                <w:sz w:val="22"/>
                <w:szCs w:val="22"/>
              </w:rPr>
            </w:pPr>
            <w:r w:rsidRPr="00E72F00">
              <w:rPr>
                <w:rFonts w:eastAsia="Calibri" w:cs="Calibri"/>
                <w:sz w:val="22"/>
                <w:szCs w:val="22"/>
              </w:rPr>
              <w:t>Poprawność językowa i formalna</w:t>
            </w:r>
          </w:p>
        </w:tc>
        <w:tc>
          <w:tcPr>
            <w:tcW w:w="1860" w:type="dxa"/>
            <w:tcMar>
              <w:top w:w="200" w:type="dxa"/>
              <w:left w:w="100" w:type="dxa"/>
              <w:bottom w:w="80" w:type="dxa"/>
              <w:right w:w="100" w:type="dxa"/>
            </w:tcMar>
          </w:tcPr>
          <w:p w14:paraId="7D9552E9" w14:textId="77777777" w:rsidR="005611C9" w:rsidRPr="00E72F00" w:rsidRDefault="005611C9" w:rsidP="0029626A">
            <w:pPr>
              <w:spacing w:after="0" w:line="252" w:lineRule="auto"/>
              <w:rPr>
                <w:sz w:val="22"/>
                <w:szCs w:val="22"/>
              </w:rPr>
            </w:pPr>
          </w:p>
        </w:tc>
        <w:tc>
          <w:tcPr>
            <w:tcW w:w="1400" w:type="dxa"/>
            <w:tcMar>
              <w:top w:w="200" w:type="dxa"/>
              <w:left w:w="100" w:type="dxa"/>
              <w:bottom w:w="80" w:type="dxa"/>
              <w:right w:w="100" w:type="dxa"/>
            </w:tcMar>
          </w:tcPr>
          <w:p w14:paraId="649AB1D9" w14:textId="77777777" w:rsidR="005611C9" w:rsidRPr="00E72F00" w:rsidRDefault="005611C9" w:rsidP="0029626A">
            <w:pPr>
              <w:spacing w:after="0" w:line="252" w:lineRule="auto"/>
              <w:rPr>
                <w:sz w:val="22"/>
                <w:szCs w:val="22"/>
              </w:rPr>
            </w:pPr>
          </w:p>
        </w:tc>
        <w:tc>
          <w:tcPr>
            <w:tcW w:w="1300" w:type="dxa"/>
            <w:tcMar>
              <w:top w:w="200" w:type="dxa"/>
              <w:left w:w="100" w:type="dxa"/>
              <w:bottom w:w="80" w:type="dxa"/>
              <w:right w:w="100" w:type="dxa"/>
            </w:tcMar>
          </w:tcPr>
          <w:p w14:paraId="1DA5BFC1" w14:textId="77777777" w:rsidR="005611C9" w:rsidRPr="00E72F00" w:rsidRDefault="005611C9" w:rsidP="0029626A">
            <w:pPr>
              <w:spacing w:after="0" w:line="252" w:lineRule="auto"/>
              <w:rPr>
                <w:sz w:val="22"/>
                <w:szCs w:val="22"/>
              </w:rPr>
            </w:pPr>
          </w:p>
        </w:tc>
      </w:tr>
    </w:tbl>
    <w:p w14:paraId="4FB12D9E" w14:textId="77777777" w:rsidR="005611C9" w:rsidRPr="00E72F00" w:rsidRDefault="005611C9" w:rsidP="0029626A">
      <w:pPr>
        <w:spacing w:after="0" w:line="252" w:lineRule="auto"/>
        <w:rPr>
          <w:sz w:val="22"/>
          <w:szCs w:val="22"/>
        </w:rPr>
      </w:pPr>
    </w:p>
    <w:p w14:paraId="5B2FEC60" w14:textId="77777777" w:rsidR="005611C9" w:rsidRPr="00E72F00" w:rsidRDefault="005611C9" w:rsidP="0029626A">
      <w:pPr>
        <w:spacing w:after="0" w:line="252" w:lineRule="auto"/>
        <w:rPr>
          <w:sz w:val="22"/>
          <w:szCs w:val="22"/>
        </w:rPr>
      </w:pPr>
      <w:r w:rsidRPr="00E72F00">
        <w:rPr>
          <w:rFonts w:eastAsia="Calibri" w:cs="Calibri"/>
          <w:b/>
          <w:bCs/>
          <w:sz w:val="22"/>
          <w:szCs w:val="22"/>
        </w:rPr>
        <w:t>B.4. Uzasadnienie oceny (uwagi szczegółowe)</w:t>
      </w:r>
    </w:p>
    <w:p w14:paraId="588C00E1" w14:textId="04CBBBCB" w:rsidR="005611C9" w:rsidRPr="00E72F00" w:rsidRDefault="005611C9" w:rsidP="0029626A">
      <w:pPr>
        <w:spacing w:after="0" w:line="252" w:lineRule="auto"/>
        <w:jc w:val="both"/>
        <w:rPr>
          <w:sz w:val="22"/>
          <w:szCs w:val="22"/>
        </w:rPr>
      </w:pPr>
      <w:r w:rsidRPr="00E72F00">
        <w:rPr>
          <w:rFonts w:eastAsia="Calibri" w:cs="Calibri"/>
          <w:sz w:val="22"/>
          <w:szCs w:val="22"/>
        </w:rPr>
        <w:t>……………………………………………………………………………………………………………………………………</w:t>
      </w:r>
    </w:p>
    <w:p w14:paraId="0E0AA80F" w14:textId="257ABCF6" w:rsidR="005611C9" w:rsidRPr="00E72F00" w:rsidRDefault="005611C9" w:rsidP="0029626A">
      <w:pPr>
        <w:spacing w:after="0" w:line="252" w:lineRule="auto"/>
        <w:jc w:val="both"/>
        <w:rPr>
          <w:sz w:val="22"/>
          <w:szCs w:val="22"/>
        </w:rPr>
      </w:pPr>
      <w:r w:rsidRPr="00E72F00">
        <w:rPr>
          <w:rFonts w:eastAsia="Calibri" w:cs="Calibri"/>
          <w:sz w:val="22"/>
          <w:szCs w:val="22"/>
        </w:rPr>
        <w:t>……………………………………………………………………………………………………………………………………</w:t>
      </w:r>
      <w:r w:rsidR="00136A76" w:rsidRPr="00E72F00">
        <w:rPr>
          <w:rFonts w:eastAsia="Calibri" w:cs="Calibri"/>
          <w:sz w:val="22"/>
          <w:szCs w:val="22"/>
        </w:rPr>
        <w:t>……………………………………………………………………………………………………………………………………</w:t>
      </w:r>
    </w:p>
    <w:p w14:paraId="49DE05A4" w14:textId="65996951" w:rsidR="005611C9" w:rsidRDefault="005611C9" w:rsidP="0029626A">
      <w:pPr>
        <w:spacing w:after="0" w:line="252" w:lineRule="auto"/>
        <w:jc w:val="both"/>
        <w:rPr>
          <w:rFonts w:eastAsia="Calibri" w:cs="Calibri"/>
          <w:sz w:val="22"/>
          <w:szCs w:val="22"/>
        </w:rPr>
      </w:pPr>
      <w:r w:rsidRPr="00E72F00">
        <w:rPr>
          <w:rFonts w:eastAsia="Calibri" w:cs="Calibri"/>
          <w:sz w:val="22"/>
          <w:szCs w:val="22"/>
        </w:rPr>
        <w:t>……………………………………………………………………………………………………………………………………</w:t>
      </w:r>
    </w:p>
    <w:p w14:paraId="097A67D1" w14:textId="37ED6CE1" w:rsidR="00136A76" w:rsidRPr="00E72F00" w:rsidRDefault="00136A76" w:rsidP="0029626A">
      <w:pPr>
        <w:spacing w:after="0" w:line="252" w:lineRule="auto"/>
        <w:jc w:val="both"/>
        <w:rPr>
          <w:sz w:val="22"/>
          <w:szCs w:val="22"/>
        </w:rPr>
      </w:pPr>
      <w:r w:rsidRPr="00E72F00">
        <w:rPr>
          <w:rFonts w:eastAsia="Calibri" w:cs="Calibri"/>
          <w:sz w:val="22"/>
          <w:szCs w:val="22"/>
        </w:rPr>
        <w:t>……………………………………………………………………………………………………………………………………</w:t>
      </w:r>
    </w:p>
    <w:p w14:paraId="658B3546" w14:textId="023EF973" w:rsidR="005611C9" w:rsidRPr="00E72F00" w:rsidRDefault="005611C9" w:rsidP="0029626A">
      <w:pPr>
        <w:spacing w:after="0" w:line="252" w:lineRule="auto"/>
        <w:jc w:val="both"/>
        <w:rPr>
          <w:sz w:val="22"/>
          <w:szCs w:val="22"/>
        </w:rPr>
      </w:pPr>
      <w:r w:rsidRPr="00E72F00">
        <w:rPr>
          <w:rFonts w:eastAsia="Calibri" w:cs="Calibri"/>
          <w:sz w:val="22"/>
          <w:szCs w:val="22"/>
        </w:rPr>
        <w:t>……………………………………………………………………………………………………………………………………</w:t>
      </w:r>
      <w:r w:rsidR="00136A76" w:rsidRPr="00E72F00">
        <w:rPr>
          <w:rFonts w:eastAsia="Calibri" w:cs="Calibri"/>
          <w:sz w:val="22"/>
          <w:szCs w:val="22"/>
        </w:rPr>
        <w:t>……………………………………………………………………………………………………………………………………</w:t>
      </w:r>
    </w:p>
    <w:p w14:paraId="2887B053" w14:textId="77777777" w:rsidR="005611C9" w:rsidRPr="00E72F00" w:rsidRDefault="005611C9" w:rsidP="0029626A">
      <w:pPr>
        <w:spacing w:after="0" w:line="252" w:lineRule="auto"/>
        <w:rPr>
          <w:sz w:val="22"/>
          <w:szCs w:val="22"/>
        </w:rPr>
      </w:pPr>
      <w:r w:rsidRPr="00E72F00">
        <w:rPr>
          <w:rFonts w:eastAsia="Calibri" w:cs="Calibri"/>
          <w:b/>
          <w:bCs/>
          <w:sz w:val="22"/>
          <w:szCs w:val="22"/>
        </w:rPr>
        <w:lastRenderedPageBreak/>
        <w:t>B.5. Uwagi poufne dla redakcji (niewidoczne dla Autora)</w:t>
      </w:r>
    </w:p>
    <w:p w14:paraId="78841739" w14:textId="4265541E" w:rsidR="005611C9" w:rsidRDefault="005611C9" w:rsidP="0029626A">
      <w:pPr>
        <w:spacing w:after="0" w:line="252" w:lineRule="auto"/>
        <w:jc w:val="both"/>
        <w:rPr>
          <w:rFonts w:eastAsia="Calibri" w:cs="Calibri"/>
          <w:sz w:val="22"/>
          <w:szCs w:val="22"/>
        </w:rPr>
      </w:pPr>
      <w:r w:rsidRPr="00E72F00">
        <w:rPr>
          <w:rFonts w:eastAsia="Calibri" w:cs="Calibri"/>
          <w:sz w:val="22"/>
          <w:szCs w:val="22"/>
        </w:rPr>
        <w:t>……………………………………………………………………………………………………………………………………</w:t>
      </w:r>
    </w:p>
    <w:p w14:paraId="201BF034" w14:textId="6ADAD028" w:rsidR="00136A76" w:rsidRPr="00E72F00" w:rsidRDefault="00136A76" w:rsidP="0029626A">
      <w:pPr>
        <w:spacing w:after="0" w:line="252" w:lineRule="auto"/>
        <w:jc w:val="both"/>
        <w:rPr>
          <w:sz w:val="22"/>
          <w:szCs w:val="22"/>
        </w:rPr>
      </w:pPr>
      <w:r w:rsidRPr="00E72F00">
        <w:rPr>
          <w:rFonts w:eastAsia="Calibri" w:cs="Calibri"/>
          <w:sz w:val="22"/>
          <w:szCs w:val="22"/>
        </w:rPr>
        <w:t>……………………………………………………………………………………………………………………………………</w:t>
      </w:r>
    </w:p>
    <w:p w14:paraId="7E7BD2F3" w14:textId="339A3EC1" w:rsidR="005611C9" w:rsidRDefault="005611C9" w:rsidP="0029626A">
      <w:pPr>
        <w:spacing w:after="0" w:line="252" w:lineRule="auto"/>
        <w:jc w:val="both"/>
        <w:rPr>
          <w:rFonts w:eastAsia="Calibri" w:cs="Calibri"/>
          <w:sz w:val="22"/>
          <w:szCs w:val="22"/>
        </w:rPr>
      </w:pPr>
      <w:r w:rsidRPr="00E72F00">
        <w:rPr>
          <w:rFonts w:eastAsia="Calibri" w:cs="Calibri"/>
          <w:sz w:val="22"/>
          <w:szCs w:val="22"/>
        </w:rPr>
        <w:t>……………………………………………………………………………………………………………………………………</w:t>
      </w:r>
    </w:p>
    <w:p w14:paraId="53349909" w14:textId="23DFCC75" w:rsidR="00136A76" w:rsidRDefault="00136A76" w:rsidP="0029626A">
      <w:pPr>
        <w:spacing w:after="0" w:line="252" w:lineRule="auto"/>
        <w:jc w:val="both"/>
        <w:rPr>
          <w:rFonts w:eastAsia="Calibri" w:cs="Calibri"/>
          <w:sz w:val="22"/>
          <w:szCs w:val="22"/>
        </w:rPr>
      </w:pPr>
      <w:r w:rsidRPr="00E72F00">
        <w:rPr>
          <w:rFonts w:eastAsia="Calibri" w:cs="Calibri"/>
          <w:sz w:val="22"/>
          <w:szCs w:val="22"/>
        </w:rPr>
        <w:t>……………………………………………………………………………………………………………………………………</w:t>
      </w:r>
    </w:p>
    <w:p w14:paraId="389818FA" w14:textId="77777777" w:rsidR="00136A76" w:rsidRPr="00E72F00" w:rsidRDefault="00136A76" w:rsidP="0029626A">
      <w:pPr>
        <w:spacing w:after="0" w:line="252" w:lineRule="auto"/>
        <w:jc w:val="both"/>
        <w:rPr>
          <w:sz w:val="22"/>
          <w:szCs w:val="22"/>
        </w:rPr>
      </w:pPr>
    </w:p>
    <w:p w14:paraId="6F58AE2F" w14:textId="77777777" w:rsidR="005611C9" w:rsidRPr="00E72F00" w:rsidRDefault="005611C9" w:rsidP="0029626A">
      <w:pPr>
        <w:spacing w:after="0" w:line="252" w:lineRule="auto"/>
        <w:rPr>
          <w:sz w:val="22"/>
          <w:szCs w:val="22"/>
        </w:rPr>
      </w:pPr>
      <w:r w:rsidRPr="00E72F00">
        <w:rPr>
          <w:rFonts w:eastAsia="Calibri" w:cs="Calibri"/>
          <w:b/>
          <w:bCs/>
          <w:sz w:val="22"/>
          <w:szCs w:val="22"/>
        </w:rPr>
        <w:t>B.6. Rekomendacja końcowa</w:t>
      </w:r>
    </w:p>
    <w:p w14:paraId="381F2F4B" w14:textId="77777777" w:rsidR="005611C9" w:rsidRPr="00E72F00" w:rsidRDefault="005611C9" w:rsidP="0029626A">
      <w:pPr>
        <w:spacing w:after="0" w:line="252" w:lineRule="auto"/>
        <w:ind w:left="300"/>
        <w:rPr>
          <w:sz w:val="22"/>
          <w:szCs w:val="22"/>
        </w:rPr>
      </w:pPr>
      <w:r w:rsidRPr="00E72F00">
        <w:rPr>
          <w:rFonts w:eastAsia="Calibri" w:cs="Calibri"/>
          <w:sz w:val="22"/>
          <w:szCs w:val="22"/>
        </w:rPr>
        <w:t>☐  Artykuł nadaje się do publikacji bez poprawek</w:t>
      </w:r>
    </w:p>
    <w:p w14:paraId="1F663195" w14:textId="62162C9A" w:rsidR="005611C9" w:rsidRPr="00E72F00" w:rsidRDefault="005611C9" w:rsidP="0029626A">
      <w:pPr>
        <w:spacing w:after="0" w:line="252" w:lineRule="auto"/>
        <w:ind w:left="300"/>
        <w:rPr>
          <w:sz w:val="22"/>
          <w:szCs w:val="22"/>
        </w:rPr>
      </w:pPr>
      <w:r w:rsidRPr="00E72F00">
        <w:rPr>
          <w:rFonts w:eastAsia="Calibri" w:cs="Calibri"/>
          <w:sz w:val="22"/>
          <w:szCs w:val="22"/>
        </w:rPr>
        <w:t xml:space="preserve">☐  Artykuł nadaje się do publikacji po drobnych poprawkach </w:t>
      </w:r>
    </w:p>
    <w:p w14:paraId="2E88D2BC" w14:textId="7FCC8A29" w:rsidR="005611C9" w:rsidRPr="00E72F00" w:rsidRDefault="005611C9" w:rsidP="0029626A">
      <w:pPr>
        <w:spacing w:after="0" w:line="252" w:lineRule="auto"/>
        <w:ind w:left="300"/>
        <w:rPr>
          <w:sz w:val="22"/>
          <w:szCs w:val="22"/>
        </w:rPr>
      </w:pPr>
      <w:r w:rsidRPr="00E72F00">
        <w:rPr>
          <w:rFonts w:eastAsia="Calibri" w:cs="Calibri"/>
          <w:sz w:val="22"/>
          <w:szCs w:val="22"/>
        </w:rPr>
        <w:t>☐  Artykuł wymaga poprawy i ponownej recenzji</w:t>
      </w:r>
    </w:p>
    <w:p w14:paraId="52093336" w14:textId="77777777" w:rsidR="005611C9" w:rsidRPr="00E72F00" w:rsidRDefault="005611C9" w:rsidP="0029626A">
      <w:pPr>
        <w:spacing w:after="0" w:line="252" w:lineRule="auto"/>
        <w:ind w:left="300"/>
        <w:rPr>
          <w:sz w:val="22"/>
          <w:szCs w:val="22"/>
        </w:rPr>
      </w:pPr>
      <w:r w:rsidRPr="00E72F00">
        <w:rPr>
          <w:rFonts w:eastAsia="Calibri" w:cs="Calibri"/>
          <w:sz w:val="22"/>
          <w:szCs w:val="22"/>
        </w:rPr>
        <w:t>☐  Artykuł nie nadaje się do publikacji (odrzucenie)</w:t>
      </w:r>
    </w:p>
    <w:p w14:paraId="45FE924E" w14:textId="77777777" w:rsidR="005611C9" w:rsidRDefault="005611C9" w:rsidP="0029626A">
      <w:pPr>
        <w:spacing w:after="0" w:line="252" w:lineRule="auto"/>
        <w:ind w:left="300"/>
        <w:rPr>
          <w:rFonts w:eastAsia="Calibri" w:cs="Calibri"/>
          <w:sz w:val="22"/>
          <w:szCs w:val="22"/>
        </w:rPr>
      </w:pPr>
      <w:r w:rsidRPr="00E72F00">
        <w:rPr>
          <w:rFonts w:eastAsia="Calibri" w:cs="Calibri"/>
          <w:sz w:val="22"/>
          <w:szCs w:val="22"/>
        </w:rPr>
        <w:t>☐  Zgłaszam podejrzenie naruszenia rzetelności naukowej (zob. pkt A.4) – szczegóły w pkt B.5</w:t>
      </w:r>
    </w:p>
    <w:p w14:paraId="14C18114" w14:textId="77777777" w:rsidR="00792F0A" w:rsidRDefault="00792F0A" w:rsidP="0029626A">
      <w:pPr>
        <w:spacing w:after="0" w:line="252" w:lineRule="auto"/>
        <w:ind w:left="300"/>
        <w:rPr>
          <w:rFonts w:eastAsia="Calibri" w:cs="Calibri"/>
          <w:sz w:val="22"/>
          <w:szCs w:val="22"/>
        </w:rPr>
      </w:pPr>
    </w:p>
    <w:p w14:paraId="2C125695" w14:textId="77777777" w:rsidR="00792F0A" w:rsidRDefault="00792F0A" w:rsidP="0029626A">
      <w:pPr>
        <w:spacing w:after="0" w:line="252" w:lineRule="auto"/>
        <w:ind w:left="300"/>
        <w:rPr>
          <w:rFonts w:eastAsia="Calibri" w:cs="Calibri"/>
          <w:sz w:val="22"/>
          <w:szCs w:val="22"/>
        </w:rPr>
      </w:pPr>
    </w:p>
    <w:p w14:paraId="7E00B576" w14:textId="77777777" w:rsidR="00792F0A" w:rsidRPr="00E72F00" w:rsidRDefault="00792F0A" w:rsidP="0029626A">
      <w:pPr>
        <w:spacing w:after="0" w:line="252" w:lineRule="auto"/>
        <w:ind w:left="300"/>
        <w:rPr>
          <w:sz w:val="22"/>
          <w:szCs w:val="22"/>
        </w:rPr>
      </w:pPr>
    </w:p>
    <w:p w14:paraId="523FA58F" w14:textId="77777777" w:rsidR="005611C9" w:rsidRPr="00E72F00" w:rsidRDefault="005611C9" w:rsidP="0029626A">
      <w:pPr>
        <w:spacing w:after="0" w:line="252" w:lineRule="auto"/>
        <w:rPr>
          <w:sz w:val="22"/>
          <w:szCs w:val="22"/>
        </w:rPr>
      </w:pPr>
      <w:r w:rsidRPr="00E72F00">
        <w:rPr>
          <w:rFonts w:eastAsia="Calibri" w:cs="Calibri"/>
          <w:sz w:val="22"/>
          <w:szCs w:val="22"/>
        </w:rPr>
        <w:t>Data i podpis Recenzenta: ……………………………………………………………</w:t>
      </w:r>
    </w:p>
    <w:p w14:paraId="436818D3" w14:textId="6DC71985" w:rsidR="00DE3214" w:rsidRPr="00E72F00" w:rsidRDefault="00DE3214" w:rsidP="0029626A">
      <w:pPr>
        <w:spacing w:after="0" w:line="252" w:lineRule="auto"/>
        <w:ind w:left="340" w:hanging="340"/>
        <w:jc w:val="both"/>
        <w:rPr>
          <w:sz w:val="22"/>
          <w:szCs w:val="22"/>
        </w:rPr>
      </w:pPr>
    </w:p>
    <w:p w14:paraId="13642297" w14:textId="77777777" w:rsidR="00ED71DC" w:rsidRPr="00E72F00" w:rsidRDefault="00ED71DC" w:rsidP="0029626A">
      <w:pPr>
        <w:spacing w:after="0" w:line="252" w:lineRule="auto"/>
        <w:ind w:left="340" w:hanging="340"/>
        <w:jc w:val="both"/>
        <w:rPr>
          <w:sz w:val="22"/>
          <w:szCs w:val="22"/>
        </w:rPr>
      </w:pPr>
    </w:p>
    <w:p w14:paraId="791573D4" w14:textId="77777777" w:rsidR="00C06AE1" w:rsidRDefault="00C06AE1" w:rsidP="0029626A">
      <w:pPr>
        <w:spacing w:after="0" w:line="252" w:lineRule="auto"/>
        <w:jc w:val="both"/>
        <w:rPr>
          <w:sz w:val="22"/>
          <w:szCs w:val="22"/>
        </w:rPr>
        <w:sectPr w:rsidR="00C06AE1" w:rsidSect="001F425F">
          <w:pgSz w:w="11906" w:h="16838"/>
          <w:pgMar w:top="709" w:right="1417" w:bottom="1417" w:left="1417" w:header="708" w:footer="708" w:gutter="0"/>
          <w:cols w:space="708"/>
          <w:docGrid w:linePitch="360"/>
        </w:sectPr>
      </w:pPr>
    </w:p>
    <w:p w14:paraId="3834DDCC" w14:textId="77777777" w:rsidR="005C78A3" w:rsidRDefault="005C78A3" w:rsidP="005C78A3">
      <w:pPr>
        <w:spacing w:after="60"/>
        <w:jc w:val="center"/>
      </w:pPr>
      <w:r>
        <w:rPr>
          <w:rFonts w:ascii="Calibri" w:eastAsia="Calibri" w:hAnsi="Calibri" w:cs="Calibri"/>
          <w:b/>
          <w:bCs/>
          <w:sz w:val="22"/>
          <w:szCs w:val="22"/>
        </w:rPr>
        <w:lastRenderedPageBreak/>
        <w:t>ZAŁĄCZNIK NR 2</w:t>
      </w:r>
    </w:p>
    <w:p w14:paraId="5D78BB68" w14:textId="6B946365" w:rsidR="005C78A3" w:rsidRPr="00E72F00" w:rsidRDefault="00792F0A" w:rsidP="005C78A3">
      <w:pPr>
        <w:spacing w:after="0" w:line="252" w:lineRule="auto"/>
        <w:jc w:val="center"/>
        <w:rPr>
          <w:b/>
          <w:bCs/>
          <w:sz w:val="22"/>
          <w:szCs w:val="22"/>
        </w:rPr>
      </w:pPr>
      <w:r>
        <w:rPr>
          <w:b/>
          <w:bCs/>
          <w:sz w:val="22"/>
          <w:szCs w:val="22"/>
        </w:rPr>
        <w:t xml:space="preserve">do </w:t>
      </w:r>
      <w:r w:rsidR="005C78A3" w:rsidRPr="00E72F00">
        <w:rPr>
          <w:b/>
          <w:bCs/>
          <w:sz w:val="22"/>
          <w:szCs w:val="22"/>
        </w:rPr>
        <w:t>Umowy ramowej dotycząc</w:t>
      </w:r>
      <w:r w:rsidR="002624DA">
        <w:rPr>
          <w:b/>
          <w:bCs/>
          <w:sz w:val="22"/>
          <w:szCs w:val="22"/>
        </w:rPr>
        <w:t>ej</w:t>
      </w:r>
      <w:r w:rsidR="005C78A3" w:rsidRPr="00E72F00">
        <w:rPr>
          <w:b/>
          <w:bCs/>
          <w:sz w:val="22"/>
          <w:szCs w:val="22"/>
        </w:rPr>
        <w:t xml:space="preserve"> recenzji naukowych artykułów</w:t>
      </w:r>
    </w:p>
    <w:p w14:paraId="7BBA5D1E" w14:textId="77777777" w:rsidR="005C78A3" w:rsidRPr="00E72F00" w:rsidRDefault="005C78A3" w:rsidP="005C78A3">
      <w:pPr>
        <w:spacing w:after="0" w:line="252" w:lineRule="auto"/>
        <w:jc w:val="center"/>
        <w:rPr>
          <w:b/>
          <w:bCs/>
          <w:sz w:val="22"/>
          <w:szCs w:val="22"/>
        </w:rPr>
      </w:pPr>
      <w:r w:rsidRPr="00E72F00">
        <w:rPr>
          <w:b/>
          <w:bCs/>
          <w:sz w:val="22"/>
          <w:szCs w:val="22"/>
        </w:rPr>
        <w:t>zgłaszanych do czasopisma naukowego</w:t>
      </w:r>
    </w:p>
    <w:p w14:paraId="5F2D9A92" w14:textId="2FFECFDA" w:rsidR="005C78A3" w:rsidRDefault="005C78A3" w:rsidP="005C78A3">
      <w:pPr>
        <w:spacing w:after="300"/>
        <w:jc w:val="center"/>
      </w:pPr>
    </w:p>
    <w:p w14:paraId="738FCD78" w14:textId="77777777" w:rsidR="005C78A3" w:rsidRDefault="005C78A3" w:rsidP="00F81A7A">
      <w:pPr>
        <w:spacing w:after="0" w:line="252" w:lineRule="auto"/>
        <w:jc w:val="center"/>
        <w:rPr>
          <w:rFonts w:eastAsia="Calibri" w:cs="Calibri"/>
          <w:b/>
          <w:bCs/>
          <w:sz w:val="22"/>
          <w:szCs w:val="22"/>
        </w:rPr>
      </w:pPr>
      <w:r w:rsidRPr="00F81A7A">
        <w:rPr>
          <w:rFonts w:eastAsia="Calibri" w:cs="Calibri"/>
          <w:b/>
          <w:bCs/>
          <w:sz w:val="22"/>
          <w:szCs w:val="22"/>
        </w:rPr>
        <w:t>KLAUZULA INFORMACYJNA DOTYCZĄCA PRZETWARZANIA DANYCH OSOBOWYCH</w:t>
      </w:r>
    </w:p>
    <w:p w14:paraId="12BAD229" w14:textId="77777777" w:rsidR="00841766" w:rsidRPr="00F81A7A" w:rsidRDefault="00841766" w:rsidP="00F81A7A">
      <w:pPr>
        <w:spacing w:after="0" w:line="252" w:lineRule="auto"/>
        <w:jc w:val="center"/>
        <w:rPr>
          <w:sz w:val="22"/>
          <w:szCs w:val="22"/>
        </w:rPr>
      </w:pPr>
    </w:p>
    <w:p w14:paraId="6ECA6D27" w14:textId="77777777" w:rsidR="005C78A3" w:rsidRDefault="005C78A3" w:rsidP="00F81A7A">
      <w:pPr>
        <w:spacing w:after="0" w:line="252" w:lineRule="auto"/>
        <w:jc w:val="both"/>
        <w:rPr>
          <w:rFonts w:eastAsia="Calibri" w:cs="Calibri"/>
          <w:sz w:val="22"/>
          <w:szCs w:val="22"/>
        </w:rPr>
      </w:pPr>
      <w:r w:rsidRPr="00F81A7A">
        <w:rPr>
          <w:rFonts w:eastAsia="Calibri" w:cs="Calibri"/>
          <w:sz w:val="22"/>
          <w:szCs w:val="22"/>
        </w:rPr>
        <w:t>Zgodnie z art. 13 Rozporządzenia Parlamentu Europejskiego i Rady (UE) 2016/679 z dnia 27 kwietnia 2016 r. w sprawie ochrony osób fizycznych w związku z przetwarzaniem danych osobowych i w sprawie swobodnego przepływu takich danych oraz uchylenia dyrektywy 95/46/WE (dalej: „RODO”), Wydawca informuje, co następuje:</w:t>
      </w:r>
    </w:p>
    <w:p w14:paraId="716F64CE" w14:textId="77777777" w:rsidR="00792F0A" w:rsidRPr="00F81A7A" w:rsidRDefault="00792F0A" w:rsidP="00F81A7A">
      <w:pPr>
        <w:spacing w:after="0" w:line="252" w:lineRule="auto"/>
        <w:jc w:val="both"/>
        <w:rPr>
          <w:sz w:val="22"/>
          <w:szCs w:val="22"/>
        </w:rPr>
      </w:pPr>
    </w:p>
    <w:p w14:paraId="66CA550C" w14:textId="77777777" w:rsidR="005C78A3" w:rsidRPr="00F81A7A" w:rsidRDefault="005C78A3" w:rsidP="00F81A7A">
      <w:pPr>
        <w:spacing w:after="0" w:line="252" w:lineRule="auto"/>
        <w:rPr>
          <w:sz w:val="22"/>
          <w:szCs w:val="22"/>
        </w:rPr>
      </w:pPr>
      <w:r w:rsidRPr="00F81A7A">
        <w:rPr>
          <w:rFonts w:eastAsia="Calibri" w:cs="Calibri"/>
          <w:b/>
          <w:bCs/>
          <w:sz w:val="22"/>
          <w:szCs w:val="22"/>
        </w:rPr>
        <w:t>1. Administrator danych</w:t>
      </w:r>
    </w:p>
    <w:p w14:paraId="7B2D8C24" w14:textId="19B6F7CC" w:rsidR="005C78A3" w:rsidRPr="00F136DD" w:rsidRDefault="005C78A3" w:rsidP="00F81A7A">
      <w:pPr>
        <w:spacing w:after="0" w:line="252" w:lineRule="auto"/>
        <w:jc w:val="both"/>
        <w:rPr>
          <w:rFonts w:eastAsia="Calibri" w:cs="Calibri"/>
          <w:sz w:val="22"/>
          <w:szCs w:val="22"/>
        </w:rPr>
      </w:pPr>
      <w:r w:rsidRPr="00F81A7A">
        <w:rPr>
          <w:rFonts w:eastAsia="Calibri" w:cs="Calibri"/>
          <w:sz w:val="22"/>
          <w:szCs w:val="22"/>
        </w:rPr>
        <w:t xml:space="preserve">Administratorem danych osobowych Recenzenta jest </w:t>
      </w:r>
      <w:r w:rsidR="00F136DD" w:rsidRPr="00F0193D">
        <w:rPr>
          <w:rFonts w:cs="Tahoma"/>
          <w:b/>
          <w:bCs/>
          <w:sz w:val="22"/>
          <w:szCs w:val="22"/>
        </w:rPr>
        <w:t>Akademia Kopernikańsk</w:t>
      </w:r>
      <w:r w:rsidR="00E15B50">
        <w:rPr>
          <w:rFonts w:cs="Tahoma"/>
          <w:b/>
          <w:bCs/>
          <w:sz w:val="22"/>
          <w:szCs w:val="22"/>
        </w:rPr>
        <w:t>a</w:t>
      </w:r>
      <w:r w:rsidR="00F136DD" w:rsidRPr="00F0193D">
        <w:rPr>
          <w:rFonts w:cs="Tahoma"/>
          <w:b/>
          <w:bCs/>
          <w:sz w:val="22"/>
          <w:szCs w:val="22"/>
        </w:rPr>
        <w:t xml:space="preserve"> </w:t>
      </w:r>
      <w:r w:rsidR="00F136DD" w:rsidRPr="00F0193D">
        <w:rPr>
          <w:rFonts w:cs="Tahoma"/>
          <w:sz w:val="22"/>
          <w:szCs w:val="22"/>
        </w:rPr>
        <w:t>z siedzibą w Warszawie, ul. Nowogrodzka 47a, 00-695 Warszawa</w:t>
      </w:r>
      <w:r w:rsidR="00F136DD" w:rsidRPr="00F81A7A">
        <w:rPr>
          <w:rFonts w:eastAsia="Calibri" w:cs="Calibri"/>
          <w:sz w:val="22"/>
          <w:szCs w:val="22"/>
        </w:rPr>
        <w:t xml:space="preserve"> </w:t>
      </w:r>
      <w:r w:rsidRPr="00F81A7A">
        <w:rPr>
          <w:rFonts w:eastAsia="Calibri" w:cs="Calibri"/>
          <w:sz w:val="22"/>
          <w:szCs w:val="22"/>
        </w:rPr>
        <w:t xml:space="preserve">(dalej: „Administrator”). Z Administratorem można się skontaktować pisemnie na adres siedziby lub elektronicznie: </w:t>
      </w:r>
      <w:r w:rsidR="002A4D52">
        <w:rPr>
          <w:rFonts w:eastAsia="Calibri" w:cs="Calibri"/>
          <w:sz w:val="22"/>
          <w:szCs w:val="22"/>
        </w:rPr>
        <w:t>……………….</w:t>
      </w:r>
      <w:r w:rsidRPr="00F81A7A">
        <w:rPr>
          <w:rFonts w:eastAsia="Calibri" w:cs="Calibri"/>
          <w:sz w:val="22"/>
          <w:szCs w:val="22"/>
        </w:rPr>
        <w:t>.</w:t>
      </w:r>
    </w:p>
    <w:p w14:paraId="1D6638AB" w14:textId="77777777" w:rsidR="005C78A3" w:rsidRPr="00F81A7A" w:rsidRDefault="005C78A3" w:rsidP="00F81A7A">
      <w:pPr>
        <w:spacing w:after="0" w:line="252" w:lineRule="auto"/>
        <w:rPr>
          <w:sz w:val="22"/>
          <w:szCs w:val="22"/>
        </w:rPr>
      </w:pPr>
      <w:r w:rsidRPr="00F81A7A">
        <w:rPr>
          <w:rFonts w:eastAsia="Calibri" w:cs="Calibri"/>
          <w:b/>
          <w:bCs/>
          <w:sz w:val="22"/>
          <w:szCs w:val="22"/>
        </w:rPr>
        <w:t>2. Inspektor ochrony danych</w:t>
      </w:r>
    </w:p>
    <w:p w14:paraId="7598A7B3" w14:textId="77777777" w:rsidR="005C78A3" w:rsidRPr="00F81A7A" w:rsidRDefault="005C78A3" w:rsidP="00F81A7A">
      <w:pPr>
        <w:spacing w:after="0" w:line="252" w:lineRule="auto"/>
        <w:jc w:val="both"/>
        <w:rPr>
          <w:sz w:val="22"/>
          <w:szCs w:val="22"/>
        </w:rPr>
      </w:pPr>
      <w:r w:rsidRPr="00F81A7A">
        <w:rPr>
          <w:rFonts w:eastAsia="Calibri" w:cs="Calibri"/>
          <w:sz w:val="22"/>
          <w:szCs w:val="22"/>
        </w:rPr>
        <w:t>[W przypadku wyznaczenia IOD:] Administrator wyznaczył Inspektora Ochrony Danych, z którym można się skontaktować pod adresem e-mail: [ADRES E-MAIL IOD] lub pisemnie na adres siedziby Administratora, z dopiskiem „Inspektor Ochrony Danych”. [W przypadku braku obowiązku wyznaczenia IOD zapis należy usunąć.]</w:t>
      </w:r>
    </w:p>
    <w:p w14:paraId="7C6664FA" w14:textId="77777777" w:rsidR="005C78A3" w:rsidRPr="00F81A7A" w:rsidRDefault="005C78A3" w:rsidP="00F81A7A">
      <w:pPr>
        <w:spacing w:after="0" w:line="252" w:lineRule="auto"/>
        <w:rPr>
          <w:sz w:val="22"/>
          <w:szCs w:val="22"/>
        </w:rPr>
      </w:pPr>
      <w:r w:rsidRPr="00F81A7A">
        <w:rPr>
          <w:rFonts w:eastAsia="Calibri" w:cs="Calibri"/>
          <w:b/>
          <w:bCs/>
          <w:sz w:val="22"/>
          <w:szCs w:val="22"/>
        </w:rPr>
        <w:t>3. Cele i podstawy prawne przetwarzania</w:t>
      </w:r>
    </w:p>
    <w:p w14:paraId="7F3CBAD6" w14:textId="77777777" w:rsidR="005C78A3" w:rsidRPr="00F81A7A" w:rsidRDefault="005C78A3" w:rsidP="00F81A7A">
      <w:pPr>
        <w:spacing w:after="0" w:line="252" w:lineRule="auto"/>
        <w:jc w:val="both"/>
        <w:rPr>
          <w:sz w:val="22"/>
          <w:szCs w:val="22"/>
        </w:rPr>
      </w:pPr>
      <w:r w:rsidRPr="00F81A7A">
        <w:rPr>
          <w:rFonts w:eastAsia="Calibri" w:cs="Calibri"/>
          <w:sz w:val="22"/>
          <w:szCs w:val="22"/>
        </w:rPr>
        <w:t>Dane osobowe Recenzenta przetwarzane będą w następujących celach:</w:t>
      </w:r>
    </w:p>
    <w:p w14:paraId="57D892DC" w14:textId="77777777" w:rsidR="005C78A3" w:rsidRPr="00F81A7A" w:rsidRDefault="005C78A3" w:rsidP="00F81A7A">
      <w:pPr>
        <w:spacing w:after="0" w:line="252" w:lineRule="auto"/>
        <w:ind w:left="700" w:hanging="300"/>
        <w:jc w:val="both"/>
        <w:rPr>
          <w:sz w:val="22"/>
          <w:szCs w:val="22"/>
        </w:rPr>
      </w:pPr>
      <w:r w:rsidRPr="00F81A7A">
        <w:rPr>
          <w:rFonts w:eastAsia="Calibri" w:cs="Calibri"/>
          <w:sz w:val="22"/>
          <w:szCs w:val="22"/>
        </w:rPr>
        <w:t>a) zawarcia i wykonania Umowy o sporządzenie recenzji naukowej oraz Zamówień Jednostkowych, w tym prowadzenia procesu recenzyjnego – na podstawie art. 6 ust. 1 lit. b) RODO (przetwarzanie niezbędne do wykonania umowy);</w:t>
      </w:r>
    </w:p>
    <w:p w14:paraId="2A86EA26" w14:textId="77777777" w:rsidR="005C78A3" w:rsidRPr="00F81A7A" w:rsidRDefault="005C78A3" w:rsidP="00F81A7A">
      <w:pPr>
        <w:spacing w:after="0" w:line="252" w:lineRule="auto"/>
        <w:ind w:left="700" w:hanging="300"/>
        <w:jc w:val="both"/>
        <w:rPr>
          <w:sz w:val="22"/>
          <w:szCs w:val="22"/>
        </w:rPr>
      </w:pPr>
      <w:r w:rsidRPr="00F81A7A">
        <w:rPr>
          <w:rFonts w:eastAsia="Calibri" w:cs="Calibri"/>
          <w:sz w:val="22"/>
          <w:szCs w:val="22"/>
        </w:rPr>
        <w:t>b) wypełnienia obowiązków prawnych ciążących na Administratorze, w szczególności obowiązków podatkowych, rachunkowych i związanych z ubezpieczeniami społecznymi – na podstawie art. 6 ust. 1 lit. c) RODO;</w:t>
      </w:r>
    </w:p>
    <w:p w14:paraId="14D180AF" w14:textId="77777777" w:rsidR="005C78A3" w:rsidRPr="00F81A7A" w:rsidRDefault="005C78A3" w:rsidP="00F81A7A">
      <w:pPr>
        <w:spacing w:after="0" w:line="252" w:lineRule="auto"/>
        <w:ind w:left="700" w:hanging="300"/>
        <w:jc w:val="both"/>
        <w:rPr>
          <w:sz w:val="22"/>
          <w:szCs w:val="22"/>
        </w:rPr>
      </w:pPr>
      <w:r w:rsidRPr="00F81A7A">
        <w:rPr>
          <w:rFonts w:eastAsia="Calibri" w:cs="Calibri"/>
          <w:sz w:val="22"/>
          <w:szCs w:val="22"/>
        </w:rPr>
        <w:t>c) ustalenia, dochodzenia lub obrony przed roszczeniami związanymi z Umową – na podstawie art. 6 ust. 1 lit. f) RODO (prawnie uzasadniony interes Administratora);</w:t>
      </w:r>
    </w:p>
    <w:p w14:paraId="44427AFD" w14:textId="77777777" w:rsidR="005C78A3" w:rsidRPr="00F81A7A" w:rsidRDefault="005C78A3" w:rsidP="00F81A7A">
      <w:pPr>
        <w:spacing w:after="0" w:line="252" w:lineRule="auto"/>
        <w:ind w:left="700" w:hanging="300"/>
        <w:jc w:val="both"/>
        <w:rPr>
          <w:sz w:val="22"/>
          <w:szCs w:val="22"/>
        </w:rPr>
      </w:pPr>
      <w:r w:rsidRPr="00F81A7A">
        <w:rPr>
          <w:rFonts w:eastAsia="Calibri" w:cs="Calibri"/>
          <w:sz w:val="22"/>
          <w:szCs w:val="22"/>
        </w:rPr>
        <w:t>d) prowadzenia wewnętrznej bazy recenzentów Czasopisma na potrzeby przydzielania kolejnych zamówień recenzenckich – na podstawie art. 6 ust. 1 lit. f) RODO (prawnie uzasadniony interes Administratora, jakim jest sprawna organizacja procesu wydawniczego);</w:t>
      </w:r>
    </w:p>
    <w:p w14:paraId="45750557" w14:textId="77777777" w:rsidR="005C78A3" w:rsidRPr="00F81A7A" w:rsidRDefault="005C78A3" w:rsidP="00F81A7A">
      <w:pPr>
        <w:spacing w:after="0" w:line="252" w:lineRule="auto"/>
        <w:ind w:left="700" w:hanging="300"/>
        <w:jc w:val="both"/>
        <w:rPr>
          <w:sz w:val="22"/>
          <w:szCs w:val="22"/>
        </w:rPr>
      </w:pPr>
      <w:r w:rsidRPr="00F81A7A">
        <w:rPr>
          <w:rFonts w:eastAsia="Calibri" w:cs="Calibri"/>
          <w:sz w:val="22"/>
          <w:szCs w:val="22"/>
        </w:rPr>
        <w:t>e) publikacji zbiorczej listy recenzentów współpracujących z Czasopismem w danym roku (imię, nazwisko, afiliacja), bez wskazania recenzowanych Artykułów – na podstawie art. 6 ust. 1 lit. a) RODO (odrębna, dobrowolna zgoda Recenzenta).</w:t>
      </w:r>
    </w:p>
    <w:p w14:paraId="355AB4BF" w14:textId="77777777" w:rsidR="005C78A3" w:rsidRPr="00F81A7A" w:rsidRDefault="005C78A3" w:rsidP="00F81A7A">
      <w:pPr>
        <w:spacing w:after="0" w:line="252" w:lineRule="auto"/>
        <w:rPr>
          <w:sz w:val="22"/>
          <w:szCs w:val="22"/>
        </w:rPr>
      </w:pPr>
      <w:r w:rsidRPr="00F81A7A">
        <w:rPr>
          <w:rFonts w:eastAsia="Calibri" w:cs="Calibri"/>
          <w:b/>
          <w:bCs/>
          <w:sz w:val="22"/>
          <w:szCs w:val="22"/>
        </w:rPr>
        <w:t>4. Kategorie danych</w:t>
      </w:r>
    </w:p>
    <w:p w14:paraId="73D4CA91" w14:textId="77777777" w:rsidR="005C78A3" w:rsidRPr="00F81A7A" w:rsidRDefault="005C78A3" w:rsidP="00F81A7A">
      <w:pPr>
        <w:spacing w:after="0" w:line="252" w:lineRule="auto"/>
        <w:jc w:val="both"/>
        <w:rPr>
          <w:sz w:val="22"/>
          <w:szCs w:val="22"/>
        </w:rPr>
      </w:pPr>
      <w:r w:rsidRPr="00F81A7A">
        <w:rPr>
          <w:rFonts w:eastAsia="Calibri" w:cs="Calibri"/>
          <w:sz w:val="22"/>
          <w:szCs w:val="22"/>
        </w:rPr>
        <w:t>Administrator przetwarza dane osobowe obejmujące w szczególności: imię i nazwisko, adres zamieszkania/korespondencyjny, numer PESEL lub inny identyfikator podatkowy, dane rachunku bankowego, afiliację naukową, dane kontaktowe (adres e-mail, numer telefonu) oraz informacje o dorobku i specjalizacji naukowej Recenzenta.</w:t>
      </w:r>
    </w:p>
    <w:p w14:paraId="456C0BF2" w14:textId="77777777" w:rsidR="005C78A3" w:rsidRPr="00F81A7A" w:rsidRDefault="005C78A3" w:rsidP="00F81A7A">
      <w:pPr>
        <w:spacing w:after="0" w:line="252" w:lineRule="auto"/>
        <w:rPr>
          <w:sz w:val="22"/>
          <w:szCs w:val="22"/>
        </w:rPr>
      </w:pPr>
      <w:r w:rsidRPr="00F81A7A">
        <w:rPr>
          <w:rFonts w:eastAsia="Calibri" w:cs="Calibri"/>
          <w:b/>
          <w:bCs/>
          <w:sz w:val="22"/>
          <w:szCs w:val="22"/>
        </w:rPr>
        <w:t>5. Odbiorcy danych</w:t>
      </w:r>
    </w:p>
    <w:p w14:paraId="5D1312B6" w14:textId="77777777" w:rsidR="005C78A3" w:rsidRPr="00F81A7A" w:rsidRDefault="005C78A3" w:rsidP="00F81A7A">
      <w:pPr>
        <w:spacing w:after="0" w:line="252" w:lineRule="auto"/>
        <w:jc w:val="both"/>
        <w:rPr>
          <w:sz w:val="22"/>
          <w:szCs w:val="22"/>
        </w:rPr>
      </w:pPr>
      <w:r w:rsidRPr="00F81A7A">
        <w:rPr>
          <w:rFonts w:eastAsia="Calibri" w:cs="Calibri"/>
          <w:sz w:val="22"/>
          <w:szCs w:val="22"/>
        </w:rPr>
        <w:t>Dane osobowe mogą być przekazywane podmiotom świadczącym na rzecz Administratora usługi księgowe, informatyczne, prawne oraz obsługującym system redakcyjny Czasopisma, na podstawie zawartych z nimi umów powierzenia przetwarzania danych, jak również organom publicznym uprawnionym do ich otrzymania na podstawie przepisów prawa (np. urzędom skarbowym, ZUS).</w:t>
      </w:r>
    </w:p>
    <w:p w14:paraId="3FC1BB1D" w14:textId="77777777" w:rsidR="005C78A3" w:rsidRPr="00F81A7A" w:rsidRDefault="005C78A3" w:rsidP="00F81A7A">
      <w:pPr>
        <w:spacing w:after="0" w:line="252" w:lineRule="auto"/>
        <w:rPr>
          <w:sz w:val="22"/>
          <w:szCs w:val="22"/>
        </w:rPr>
      </w:pPr>
      <w:r w:rsidRPr="00F81A7A">
        <w:rPr>
          <w:rFonts w:eastAsia="Calibri" w:cs="Calibri"/>
          <w:b/>
          <w:bCs/>
          <w:sz w:val="22"/>
          <w:szCs w:val="22"/>
        </w:rPr>
        <w:lastRenderedPageBreak/>
        <w:t>6. Okres przechowywania danych</w:t>
      </w:r>
    </w:p>
    <w:p w14:paraId="06343010" w14:textId="77777777" w:rsidR="005C78A3" w:rsidRPr="00F81A7A" w:rsidRDefault="005C78A3" w:rsidP="00F81A7A">
      <w:pPr>
        <w:spacing w:after="0" w:line="252" w:lineRule="auto"/>
        <w:jc w:val="both"/>
        <w:rPr>
          <w:sz w:val="22"/>
          <w:szCs w:val="22"/>
        </w:rPr>
      </w:pPr>
      <w:r w:rsidRPr="00F81A7A">
        <w:rPr>
          <w:rFonts w:eastAsia="Calibri" w:cs="Calibri"/>
          <w:sz w:val="22"/>
          <w:szCs w:val="22"/>
        </w:rPr>
        <w:t>Dane osobowe przetwarzane będą przez okres obowiązywania Umowy, a po jej zakończeniu – przez okres wynikający z przepisów prawa podatkowego i rachunkowego (co do zasady 5 lat licząc od końca roku, w którym upłynął termin płatności podatku) oraz przez okres niezbędny do dochodzenia lub obrony przed roszczeniami (do upływu terminu przedawnienia). Dane przetwarzane na podstawie zgody, o której mowa w pkt 3 lit. e), przetwarzane będą do czasu jej wycofania.</w:t>
      </w:r>
    </w:p>
    <w:p w14:paraId="1B249834" w14:textId="77777777" w:rsidR="005C78A3" w:rsidRPr="00F81A7A" w:rsidRDefault="005C78A3" w:rsidP="00F81A7A">
      <w:pPr>
        <w:spacing w:after="0" w:line="252" w:lineRule="auto"/>
        <w:rPr>
          <w:sz w:val="22"/>
          <w:szCs w:val="22"/>
        </w:rPr>
      </w:pPr>
      <w:r w:rsidRPr="00F81A7A">
        <w:rPr>
          <w:rFonts w:eastAsia="Calibri" w:cs="Calibri"/>
          <w:b/>
          <w:bCs/>
          <w:sz w:val="22"/>
          <w:szCs w:val="22"/>
        </w:rPr>
        <w:t>7. Prawa osoby, której dane dotyczą</w:t>
      </w:r>
    </w:p>
    <w:p w14:paraId="65EFB3D1" w14:textId="6ABA6E0A" w:rsidR="005C78A3" w:rsidRDefault="005C78A3" w:rsidP="00F81A7A">
      <w:pPr>
        <w:spacing w:after="0" w:line="252" w:lineRule="auto"/>
        <w:jc w:val="both"/>
        <w:rPr>
          <w:rFonts w:eastAsia="Calibri" w:cs="Calibri"/>
          <w:sz w:val="22"/>
          <w:szCs w:val="22"/>
        </w:rPr>
      </w:pPr>
      <w:r w:rsidRPr="00F81A7A">
        <w:rPr>
          <w:rFonts w:eastAsia="Calibri" w:cs="Calibri"/>
          <w:sz w:val="22"/>
          <w:szCs w:val="22"/>
        </w:rPr>
        <w:t xml:space="preserve">Recenzentowi przysługuje prawo do: dostępu do treści swoich danych, ich sprostowania, usunięcia lub ograniczenia przetwarzania, przenoszenia danych, wniesienia sprzeciwu wobec przetwarzania opartego na art. 6 ust. 1 lit. f) RODO, a także – w zakresie danych przetwarzanych na podstawie zgody – prawo do jej cofnięcia w dowolnym momencie, bez wpływu na zgodność z prawem przetwarzania dokonanego przed jej cofnięciem. Recenzentowi przysługuje również prawo wniesienia skargi do </w:t>
      </w:r>
      <w:r w:rsidRPr="00817F05">
        <w:rPr>
          <w:rFonts w:eastAsia="Calibri" w:cs="Calibri"/>
          <w:sz w:val="22"/>
          <w:szCs w:val="22"/>
        </w:rPr>
        <w:t>Prezesa Urzędu Ochrony Danych Osobowych,</w:t>
      </w:r>
      <w:r w:rsidR="00FB6AE0" w:rsidRPr="00817F05">
        <w:rPr>
          <w:rFonts w:eastAsia="Calibri" w:cs="Calibri"/>
          <w:sz w:val="22"/>
          <w:szCs w:val="22"/>
        </w:rPr>
        <w:t xml:space="preserve"> </w:t>
      </w:r>
      <w:r w:rsidR="00FB6AE0" w:rsidRPr="00817F05">
        <w:rPr>
          <w:sz w:val="22"/>
          <w:szCs w:val="22"/>
        </w:rPr>
        <w:t>ul. Stanisława Moniuszki 1A, 00-014 Warszawa, Polska</w:t>
      </w:r>
      <w:r w:rsidRPr="00F81A7A">
        <w:rPr>
          <w:rFonts w:eastAsia="Calibri" w:cs="Calibri"/>
          <w:sz w:val="22"/>
          <w:szCs w:val="22"/>
        </w:rPr>
        <w:t xml:space="preserve"> jeżeli uzna, że przetwarzanie jego danych narusza przepisy RODO.</w:t>
      </w:r>
    </w:p>
    <w:p w14:paraId="37D24A38" w14:textId="77777777" w:rsidR="005C78A3" w:rsidRPr="00F81A7A" w:rsidRDefault="005C78A3" w:rsidP="00F81A7A">
      <w:pPr>
        <w:spacing w:after="0" w:line="252" w:lineRule="auto"/>
        <w:rPr>
          <w:sz w:val="22"/>
          <w:szCs w:val="22"/>
        </w:rPr>
      </w:pPr>
      <w:r w:rsidRPr="00F81A7A">
        <w:rPr>
          <w:rFonts w:eastAsia="Calibri" w:cs="Calibri"/>
          <w:b/>
          <w:bCs/>
          <w:sz w:val="22"/>
          <w:szCs w:val="22"/>
        </w:rPr>
        <w:t>8. Informacja o wymogu podania danych</w:t>
      </w:r>
    </w:p>
    <w:p w14:paraId="19761266" w14:textId="77777777" w:rsidR="005C78A3" w:rsidRPr="00F81A7A" w:rsidRDefault="005C78A3" w:rsidP="00F81A7A">
      <w:pPr>
        <w:spacing w:after="0" w:line="252" w:lineRule="auto"/>
        <w:jc w:val="both"/>
        <w:rPr>
          <w:sz w:val="22"/>
          <w:szCs w:val="22"/>
        </w:rPr>
      </w:pPr>
      <w:r w:rsidRPr="00F81A7A">
        <w:rPr>
          <w:rFonts w:eastAsia="Calibri" w:cs="Calibri"/>
          <w:sz w:val="22"/>
          <w:szCs w:val="22"/>
        </w:rPr>
        <w:t>Podanie danych osobowych jest dobrowolne, lecz niezbędne do zawarcia i wykonania Umowy oraz wypełnienia obowiązków prawnych ciążących na Administratorze; ich niepodanie uniemożliwia zawarcie i realizację Umowy.</w:t>
      </w:r>
    </w:p>
    <w:p w14:paraId="61AC948A" w14:textId="77777777" w:rsidR="005C78A3" w:rsidRPr="00F81A7A" w:rsidRDefault="005C78A3" w:rsidP="00F81A7A">
      <w:pPr>
        <w:spacing w:after="0" w:line="252" w:lineRule="auto"/>
        <w:rPr>
          <w:sz w:val="22"/>
          <w:szCs w:val="22"/>
        </w:rPr>
      </w:pPr>
      <w:r w:rsidRPr="00F81A7A">
        <w:rPr>
          <w:rFonts w:eastAsia="Calibri" w:cs="Calibri"/>
          <w:b/>
          <w:bCs/>
          <w:sz w:val="22"/>
          <w:szCs w:val="22"/>
        </w:rPr>
        <w:t>9. Zautomatyzowane podejmowanie decyzji</w:t>
      </w:r>
    </w:p>
    <w:p w14:paraId="34CB68E5" w14:textId="77777777" w:rsidR="005C78A3" w:rsidRPr="00F81A7A" w:rsidRDefault="005C78A3" w:rsidP="00F81A7A">
      <w:pPr>
        <w:spacing w:after="0" w:line="252" w:lineRule="auto"/>
        <w:jc w:val="both"/>
        <w:rPr>
          <w:sz w:val="22"/>
          <w:szCs w:val="22"/>
        </w:rPr>
      </w:pPr>
      <w:r w:rsidRPr="00F81A7A">
        <w:rPr>
          <w:rFonts w:eastAsia="Calibri" w:cs="Calibri"/>
          <w:sz w:val="22"/>
          <w:szCs w:val="22"/>
        </w:rPr>
        <w:t>Dane osobowe Recenzenta nie będą wykorzystywane do zautomatyzowanego podejmowania decyzji, w tym profilowania, o którym mowa w art. 22 RODO.</w:t>
      </w:r>
    </w:p>
    <w:p w14:paraId="7A83EF35" w14:textId="77777777" w:rsidR="005C78A3" w:rsidRPr="00F81A7A" w:rsidRDefault="005C78A3" w:rsidP="00F81A7A">
      <w:pPr>
        <w:spacing w:after="0" w:line="252" w:lineRule="auto"/>
        <w:rPr>
          <w:sz w:val="22"/>
          <w:szCs w:val="22"/>
        </w:rPr>
      </w:pPr>
      <w:r w:rsidRPr="00F81A7A">
        <w:rPr>
          <w:rFonts w:eastAsia="Calibri" w:cs="Calibri"/>
          <w:b/>
          <w:bCs/>
          <w:sz w:val="22"/>
          <w:szCs w:val="22"/>
        </w:rPr>
        <w:t>10. Przekazywanie danych poza EOG</w:t>
      </w:r>
    </w:p>
    <w:p w14:paraId="327CB22D" w14:textId="77777777" w:rsidR="005C78A3" w:rsidRDefault="005C78A3" w:rsidP="00F81A7A">
      <w:pPr>
        <w:spacing w:after="0" w:line="252" w:lineRule="auto"/>
        <w:jc w:val="both"/>
        <w:rPr>
          <w:rFonts w:eastAsia="Calibri" w:cs="Calibri"/>
          <w:sz w:val="22"/>
          <w:szCs w:val="22"/>
        </w:rPr>
      </w:pPr>
      <w:r w:rsidRPr="00F81A7A">
        <w:rPr>
          <w:rFonts w:eastAsia="Calibri" w:cs="Calibri"/>
          <w:sz w:val="22"/>
          <w:szCs w:val="22"/>
        </w:rPr>
        <w:t>Dane osobowe co do zasady nie są przekazywane do państw trzecich (poza Europejski Obszar Gospodarczy) ani organizacji międzynarodowych. W przypadku, gdy dostawca systemu redakcyjnego lub innego narzędzia wykorzystywanego przez Administratora przetwarza dane poza EOG, przekazanie następuje z zapewnieniem odpowiedniego stopnia ochrony danych, w szczególności na podstawie standardowych klauzul umownych zatwierdzonych przez Komisję Europejską.</w:t>
      </w:r>
    </w:p>
    <w:p w14:paraId="08C74A15" w14:textId="77777777" w:rsidR="00F81A7A" w:rsidRPr="00F81A7A" w:rsidRDefault="00F81A7A" w:rsidP="00F81A7A">
      <w:pPr>
        <w:spacing w:after="0" w:line="252" w:lineRule="auto"/>
        <w:jc w:val="both"/>
        <w:rPr>
          <w:sz w:val="22"/>
          <w:szCs w:val="22"/>
        </w:rPr>
      </w:pPr>
    </w:p>
    <w:p w14:paraId="314FBDA1" w14:textId="77777777" w:rsidR="00F81A7A" w:rsidRDefault="00F81A7A" w:rsidP="00F81A7A">
      <w:pPr>
        <w:spacing w:after="0" w:line="252" w:lineRule="auto"/>
        <w:rPr>
          <w:rFonts w:eastAsia="Calibri" w:cs="Calibri"/>
          <w:i/>
          <w:iCs/>
          <w:sz w:val="22"/>
          <w:szCs w:val="22"/>
        </w:rPr>
      </w:pPr>
    </w:p>
    <w:p w14:paraId="74CC2DCE" w14:textId="20492651" w:rsidR="005C78A3" w:rsidRPr="00F81A7A" w:rsidRDefault="005C78A3" w:rsidP="00F81A7A">
      <w:pPr>
        <w:spacing w:after="0" w:line="252" w:lineRule="auto"/>
        <w:rPr>
          <w:b/>
          <w:bCs/>
          <w:sz w:val="22"/>
          <w:szCs w:val="22"/>
        </w:rPr>
      </w:pPr>
      <w:r w:rsidRPr="00F81A7A">
        <w:rPr>
          <w:rFonts w:eastAsia="Calibri" w:cs="Calibri"/>
          <w:b/>
          <w:bCs/>
          <w:i/>
          <w:iCs/>
          <w:sz w:val="22"/>
          <w:szCs w:val="22"/>
        </w:rPr>
        <w:t>Oświadczenie Recenzenta: Potwierdzam zapoznanie się z powyższą klauzulą informacyjną.</w:t>
      </w:r>
    </w:p>
    <w:p w14:paraId="081AD5DA" w14:textId="77777777" w:rsidR="00F81A7A" w:rsidRDefault="00F81A7A" w:rsidP="00F81A7A">
      <w:pPr>
        <w:spacing w:after="0" w:line="252" w:lineRule="auto"/>
        <w:rPr>
          <w:rFonts w:eastAsia="Calibri" w:cs="Calibri"/>
          <w:sz w:val="22"/>
          <w:szCs w:val="22"/>
        </w:rPr>
      </w:pPr>
    </w:p>
    <w:p w14:paraId="4EFECE9C" w14:textId="77777777" w:rsidR="00F81A7A" w:rsidRDefault="00F81A7A" w:rsidP="00F81A7A">
      <w:pPr>
        <w:spacing w:after="0" w:line="252" w:lineRule="auto"/>
        <w:rPr>
          <w:rFonts w:eastAsia="Calibri" w:cs="Calibri"/>
          <w:sz w:val="22"/>
          <w:szCs w:val="22"/>
        </w:rPr>
      </w:pPr>
    </w:p>
    <w:p w14:paraId="58062049" w14:textId="6071C837" w:rsidR="005C78A3" w:rsidRPr="00F81A7A" w:rsidRDefault="005C78A3" w:rsidP="00F81A7A">
      <w:pPr>
        <w:spacing w:after="0" w:line="252" w:lineRule="auto"/>
        <w:rPr>
          <w:sz w:val="22"/>
          <w:szCs w:val="22"/>
        </w:rPr>
      </w:pPr>
      <w:r w:rsidRPr="00F81A7A">
        <w:rPr>
          <w:rFonts w:eastAsia="Calibri" w:cs="Calibri"/>
          <w:b/>
          <w:bCs/>
          <w:sz w:val="22"/>
          <w:szCs w:val="22"/>
        </w:rPr>
        <w:t>Data i podpis Recenzenta</w:t>
      </w:r>
      <w:r w:rsidRPr="00F81A7A">
        <w:rPr>
          <w:rFonts w:eastAsia="Calibri" w:cs="Calibri"/>
          <w:sz w:val="22"/>
          <w:szCs w:val="22"/>
        </w:rPr>
        <w:t>: ……………………………………………………………</w:t>
      </w:r>
    </w:p>
    <w:p w14:paraId="58CA3451" w14:textId="5FE9B46D" w:rsidR="001F425F" w:rsidRPr="00F81A7A" w:rsidRDefault="001F425F" w:rsidP="00F81A7A">
      <w:pPr>
        <w:spacing w:after="0" w:line="252" w:lineRule="auto"/>
        <w:jc w:val="both"/>
        <w:rPr>
          <w:sz w:val="22"/>
          <w:szCs w:val="22"/>
        </w:rPr>
      </w:pPr>
    </w:p>
    <w:p w14:paraId="381BCBB1" w14:textId="77777777" w:rsidR="001F425F" w:rsidRPr="00F81A7A" w:rsidRDefault="001F425F" w:rsidP="00F81A7A">
      <w:pPr>
        <w:spacing w:after="0" w:line="252" w:lineRule="auto"/>
        <w:jc w:val="center"/>
        <w:rPr>
          <w:sz w:val="22"/>
          <w:szCs w:val="22"/>
        </w:rPr>
      </w:pPr>
    </w:p>
    <w:p w14:paraId="51E3F016" w14:textId="77777777" w:rsidR="00612738" w:rsidRDefault="001F425F" w:rsidP="00F81A7A">
      <w:pPr>
        <w:spacing w:after="0" w:line="252" w:lineRule="auto"/>
        <w:jc w:val="center"/>
        <w:rPr>
          <w:sz w:val="22"/>
          <w:szCs w:val="22"/>
        </w:rPr>
        <w:sectPr w:rsidR="00612738" w:rsidSect="001F425F">
          <w:pgSz w:w="11906" w:h="16838"/>
          <w:pgMar w:top="709" w:right="1417" w:bottom="1417" w:left="1417" w:header="708" w:footer="708" w:gutter="0"/>
          <w:cols w:space="708"/>
          <w:docGrid w:linePitch="360"/>
        </w:sectPr>
      </w:pPr>
      <w:r w:rsidRPr="00F81A7A">
        <w:rPr>
          <w:sz w:val="22"/>
          <w:szCs w:val="22"/>
        </w:rPr>
        <w:br/>
        <w:t xml:space="preserve"> </w:t>
      </w:r>
    </w:p>
    <w:p w14:paraId="03835160" w14:textId="77777777" w:rsidR="003D7133" w:rsidRPr="003D7133" w:rsidRDefault="003D7133" w:rsidP="003D7133">
      <w:pPr>
        <w:spacing w:after="0" w:line="252" w:lineRule="auto"/>
        <w:jc w:val="center"/>
        <w:rPr>
          <w:sz w:val="22"/>
          <w:szCs w:val="22"/>
        </w:rPr>
      </w:pPr>
      <w:r w:rsidRPr="003D7133">
        <w:rPr>
          <w:rFonts w:eastAsia="Calibri" w:cs="Calibri"/>
          <w:b/>
          <w:bCs/>
          <w:sz w:val="22"/>
          <w:szCs w:val="22"/>
        </w:rPr>
        <w:lastRenderedPageBreak/>
        <w:t>ZAŁĄCZNIK NR 3</w:t>
      </w:r>
    </w:p>
    <w:p w14:paraId="77E79990" w14:textId="2305A86C" w:rsidR="00730262" w:rsidRPr="00E72F00" w:rsidRDefault="00730262" w:rsidP="00730262">
      <w:pPr>
        <w:spacing w:after="0" w:line="252" w:lineRule="auto"/>
        <w:jc w:val="center"/>
        <w:rPr>
          <w:b/>
          <w:bCs/>
          <w:sz w:val="22"/>
          <w:szCs w:val="22"/>
        </w:rPr>
      </w:pPr>
      <w:r>
        <w:rPr>
          <w:b/>
          <w:bCs/>
          <w:sz w:val="22"/>
          <w:szCs w:val="22"/>
        </w:rPr>
        <w:t xml:space="preserve">do </w:t>
      </w:r>
      <w:r w:rsidRPr="00E72F00">
        <w:rPr>
          <w:b/>
          <w:bCs/>
          <w:sz w:val="22"/>
          <w:szCs w:val="22"/>
        </w:rPr>
        <w:t>Umowy ramowej dotycząc</w:t>
      </w:r>
      <w:r w:rsidR="002624DA">
        <w:rPr>
          <w:b/>
          <w:bCs/>
          <w:sz w:val="22"/>
          <w:szCs w:val="22"/>
        </w:rPr>
        <w:t>ej</w:t>
      </w:r>
      <w:r w:rsidRPr="00E72F00">
        <w:rPr>
          <w:b/>
          <w:bCs/>
          <w:sz w:val="22"/>
          <w:szCs w:val="22"/>
        </w:rPr>
        <w:t xml:space="preserve"> recenzji naukowych artykułów</w:t>
      </w:r>
    </w:p>
    <w:p w14:paraId="0AFB258C" w14:textId="77777777" w:rsidR="00730262" w:rsidRPr="00E72F00" w:rsidRDefault="00730262" w:rsidP="00730262">
      <w:pPr>
        <w:spacing w:after="0" w:line="252" w:lineRule="auto"/>
        <w:jc w:val="center"/>
        <w:rPr>
          <w:b/>
          <w:bCs/>
          <w:sz w:val="22"/>
          <w:szCs w:val="22"/>
        </w:rPr>
      </w:pPr>
      <w:r w:rsidRPr="00E72F00">
        <w:rPr>
          <w:b/>
          <w:bCs/>
          <w:sz w:val="22"/>
          <w:szCs w:val="22"/>
        </w:rPr>
        <w:t>zgłaszanych do czasopisma naukowego</w:t>
      </w:r>
    </w:p>
    <w:p w14:paraId="5FD58B24" w14:textId="3683C349" w:rsidR="003D7133" w:rsidRDefault="003D7133" w:rsidP="003D7133">
      <w:pPr>
        <w:spacing w:after="0" w:line="252" w:lineRule="auto"/>
        <w:jc w:val="center"/>
        <w:rPr>
          <w:rFonts w:eastAsia="Calibri" w:cs="Calibri"/>
          <w:i/>
          <w:iCs/>
          <w:sz w:val="22"/>
          <w:szCs w:val="22"/>
        </w:rPr>
      </w:pPr>
    </w:p>
    <w:p w14:paraId="1666D94B" w14:textId="77777777" w:rsidR="00730262" w:rsidRPr="003D7133" w:rsidRDefault="00730262" w:rsidP="003D7133">
      <w:pPr>
        <w:spacing w:after="0" w:line="252" w:lineRule="auto"/>
        <w:jc w:val="center"/>
        <w:rPr>
          <w:sz w:val="22"/>
          <w:szCs w:val="22"/>
        </w:rPr>
      </w:pPr>
    </w:p>
    <w:p w14:paraId="1E47D7EB" w14:textId="19340C35" w:rsidR="003D7133" w:rsidRDefault="003D7133" w:rsidP="003D7133">
      <w:pPr>
        <w:spacing w:after="0" w:line="252" w:lineRule="auto"/>
        <w:jc w:val="center"/>
        <w:rPr>
          <w:rFonts w:eastAsia="Calibri" w:cs="Calibri"/>
          <w:b/>
          <w:bCs/>
          <w:sz w:val="22"/>
          <w:szCs w:val="22"/>
        </w:rPr>
      </w:pPr>
      <w:r w:rsidRPr="003D7133">
        <w:rPr>
          <w:rFonts w:eastAsia="Calibri" w:cs="Calibri"/>
          <w:b/>
          <w:bCs/>
          <w:sz w:val="22"/>
          <w:szCs w:val="22"/>
        </w:rPr>
        <w:t xml:space="preserve">WZÓR ZAMÓWIENIA JEDNOSTKOWEGO NR </w:t>
      </w:r>
      <w:r w:rsidR="00316F0B">
        <w:rPr>
          <w:rFonts w:eastAsia="Calibri" w:cs="Calibri"/>
          <w:b/>
          <w:bCs/>
          <w:sz w:val="22"/>
          <w:szCs w:val="22"/>
        </w:rPr>
        <w:t>…………….</w:t>
      </w:r>
      <w:r w:rsidRPr="003D7133">
        <w:rPr>
          <w:rFonts w:eastAsia="Calibri" w:cs="Calibri"/>
          <w:b/>
          <w:bCs/>
          <w:sz w:val="22"/>
          <w:szCs w:val="22"/>
        </w:rPr>
        <w:t>/</w:t>
      </w:r>
      <w:r w:rsidR="00316F0B">
        <w:rPr>
          <w:rFonts w:eastAsia="Calibri" w:cs="Calibri"/>
          <w:b/>
          <w:bCs/>
          <w:sz w:val="22"/>
          <w:szCs w:val="22"/>
        </w:rPr>
        <w:t>2026</w:t>
      </w:r>
    </w:p>
    <w:p w14:paraId="2CAF88CF" w14:textId="77777777" w:rsidR="006C2179" w:rsidRPr="003D7133" w:rsidRDefault="006C2179" w:rsidP="003D7133">
      <w:pPr>
        <w:spacing w:after="0" w:line="252" w:lineRule="auto"/>
        <w:jc w:val="center"/>
        <w:rPr>
          <w:sz w:val="22"/>
          <w:szCs w:val="22"/>
        </w:rPr>
      </w:pPr>
    </w:p>
    <w:p w14:paraId="4533252B" w14:textId="4B9F794B" w:rsidR="003D7133" w:rsidRDefault="003D7133" w:rsidP="003D7133">
      <w:pPr>
        <w:spacing w:after="0" w:line="252" w:lineRule="auto"/>
        <w:jc w:val="both"/>
        <w:rPr>
          <w:rFonts w:eastAsia="Calibri" w:cs="Calibri"/>
          <w:sz w:val="22"/>
          <w:szCs w:val="22"/>
        </w:rPr>
      </w:pPr>
      <w:r w:rsidRPr="003D7133">
        <w:rPr>
          <w:rFonts w:eastAsia="Calibri" w:cs="Calibri"/>
          <w:sz w:val="22"/>
          <w:szCs w:val="22"/>
        </w:rPr>
        <w:t>wystawionego w ramach Umowy o sporządzenie recenzji naukowej z dnia [DATA] r. (dalej: „Umowa”), zawartej pomiędzy  (dalej: „Wydawca”) a [IMIĘ I NAZWISKO RECENZENTA] (dalej: „Recenzent”).</w:t>
      </w:r>
    </w:p>
    <w:p w14:paraId="1F529ED6" w14:textId="77777777" w:rsidR="006C2179" w:rsidRPr="003D7133" w:rsidRDefault="006C2179" w:rsidP="003D7133">
      <w:pPr>
        <w:spacing w:after="0" w:line="252" w:lineRule="auto"/>
        <w:jc w:val="both"/>
        <w:rPr>
          <w:sz w:val="22"/>
          <w:szCs w:val="22"/>
        </w:rPr>
      </w:pPr>
    </w:p>
    <w:p w14:paraId="5625B172" w14:textId="77777777" w:rsidR="003D7133" w:rsidRPr="003D7133" w:rsidRDefault="003D7133" w:rsidP="003D7133">
      <w:pPr>
        <w:spacing w:after="0" w:line="252" w:lineRule="auto"/>
        <w:rPr>
          <w:sz w:val="22"/>
          <w:szCs w:val="22"/>
        </w:rPr>
      </w:pPr>
      <w:r w:rsidRPr="003D7133">
        <w:rPr>
          <w:rFonts w:eastAsia="Calibri" w:cs="Calibri"/>
          <w:b/>
          <w:bCs/>
          <w:sz w:val="22"/>
          <w:szCs w:val="22"/>
        </w:rPr>
        <w:t>1. Dane Artykułu</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60"/>
      </w:tblGrid>
      <w:tr w:rsidR="003D7133" w:rsidRPr="003D7133" w14:paraId="78960C3F" w14:textId="77777777" w:rsidTr="00633F6C">
        <w:tc>
          <w:tcPr>
            <w:tcW w:w="3000" w:type="dxa"/>
            <w:shd w:val="clear" w:color="auto" w:fill="E7E6E6"/>
            <w:tcMar>
              <w:top w:w="80" w:type="dxa"/>
              <w:left w:w="100" w:type="dxa"/>
              <w:bottom w:w="80" w:type="dxa"/>
              <w:right w:w="100" w:type="dxa"/>
            </w:tcMar>
          </w:tcPr>
          <w:p w14:paraId="7F153F8C" w14:textId="77777777" w:rsidR="003D7133" w:rsidRPr="003D7133" w:rsidRDefault="003D7133" w:rsidP="003D7133">
            <w:pPr>
              <w:spacing w:after="0" w:line="252" w:lineRule="auto"/>
              <w:rPr>
                <w:sz w:val="22"/>
                <w:szCs w:val="22"/>
              </w:rPr>
            </w:pPr>
            <w:r w:rsidRPr="003D7133">
              <w:rPr>
                <w:rFonts w:eastAsia="Calibri" w:cs="Calibri"/>
                <w:b/>
                <w:bCs/>
                <w:sz w:val="22"/>
                <w:szCs w:val="22"/>
              </w:rPr>
              <w:t>Tytuł Artykułu</w:t>
            </w:r>
          </w:p>
        </w:tc>
        <w:tc>
          <w:tcPr>
            <w:tcW w:w="6060" w:type="dxa"/>
            <w:tcMar>
              <w:top w:w="80" w:type="dxa"/>
              <w:left w:w="100" w:type="dxa"/>
              <w:bottom w:w="80" w:type="dxa"/>
              <w:right w:w="100" w:type="dxa"/>
            </w:tcMar>
          </w:tcPr>
          <w:p w14:paraId="6D33D598" w14:textId="77777777" w:rsidR="003D7133" w:rsidRPr="003D7133" w:rsidRDefault="003D7133" w:rsidP="003D7133">
            <w:pPr>
              <w:spacing w:after="0" w:line="252" w:lineRule="auto"/>
              <w:rPr>
                <w:sz w:val="22"/>
                <w:szCs w:val="22"/>
              </w:rPr>
            </w:pPr>
          </w:p>
        </w:tc>
      </w:tr>
      <w:tr w:rsidR="003D7133" w:rsidRPr="003D7133" w14:paraId="77E7E33A" w14:textId="77777777" w:rsidTr="00633F6C">
        <w:tc>
          <w:tcPr>
            <w:tcW w:w="3000" w:type="dxa"/>
            <w:shd w:val="clear" w:color="auto" w:fill="E7E6E6"/>
            <w:tcMar>
              <w:top w:w="80" w:type="dxa"/>
              <w:left w:w="100" w:type="dxa"/>
              <w:bottom w:w="80" w:type="dxa"/>
              <w:right w:w="100" w:type="dxa"/>
            </w:tcMar>
          </w:tcPr>
          <w:p w14:paraId="2F60B99C" w14:textId="77777777" w:rsidR="003D7133" w:rsidRPr="003D7133" w:rsidRDefault="003D7133" w:rsidP="003D7133">
            <w:pPr>
              <w:spacing w:after="0" w:line="252" w:lineRule="auto"/>
              <w:rPr>
                <w:sz w:val="22"/>
                <w:szCs w:val="22"/>
              </w:rPr>
            </w:pPr>
            <w:r w:rsidRPr="003D7133">
              <w:rPr>
                <w:rFonts w:eastAsia="Calibri" w:cs="Calibri"/>
                <w:b/>
                <w:bCs/>
                <w:sz w:val="22"/>
                <w:szCs w:val="22"/>
              </w:rPr>
              <w:t>Nr referencyjny w systemie redakcyjnym</w:t>
            </w:r>
          </w:p>
        </w:tc>
        <w:tc>
          <w:tcPr>
            <w:tcW w:w="6060" w:type="dxa"/>
            <w:tcMar>
              <w:top w:w="80" w:type="dxa"/>
              <w:left w:w="100" w:type="dxa"/>
              <w:bottom w:w="80" w:type="dxa"/>
              <w:right w:w="100" w:type="dxa"/>
            </w:tcMar>
          </w:tcPr>
          <w:p w14:paraId="2CBD5EBA" w14:textId="77777777" w:rsidR="003D7133" w:rsidRPr="003D7133" w:rsidRDefault="003D7133" w:rsidP="003D7133">
            <w:pPr>
              <w:spacing w:after="0" w:line="252" w:lineRule="auto"/>
              <w:rPr>
                <w:sz w:val="22"/>
                <w:szCs w:val="22"/>
              </w:rPr>
            </w:pPr>
          </w:p>
        </w:tc>
      </w:tr>
      <w:tr w:rsidR="003D7133" w:rsidRPr="003D7133" w14:paraId="0C007ADE" w14:textId="77777777" w:rsidTr="00633F6C">
        <w:tc>
          <w:tcPr>
            <w:tcW w:w="3000" w:type="dxa"/>
            <w:shd w:val="clear" w:color="auto" w:fill="E7E6E6"/>
            <w:tcMar>
              <w:top w:w="80" w:type="dxa"/>
              <w:left w:w="100" w:type="dxa"/>
              <w:bottom w:w="80" w:type="dxa"/>
              <w:right w:w="100" w:type="dxa"/>
            </w:tcMar>
          </w:tcPr>
          <w:p w14:paraId="16052A39" w14:textId="77777777" w:rsidR="003D7133" w:rsidRPr="003D7133" w:rsidRDefault="003D7133" w:rsidP="003D7133">
            <w:pPr>
              <w:spacing w:after="0" w:line="252" w:lineRule="auto"/>
              <w:rPr>
                <w:sz w:val="22"/>
                <w:szCs w:val="22"/>
              </w:rPr>
            </w:pPr>
            <w:r w:rsidRPr="003D7133">
              <w:rPr>
                <w:rFonts w:eastAsia="Calibri" w:cs="Calibri"/>
                <w:b/>
                <w:bCs/>
                <w:sz w:val="22"/>
                <w:szCs w:val="22"/>
              </w:rPr>
              <w:t>Dziedzina / dyscyplina naukowa</w:t>
            </w:r>
          </w:p>
        </w:tc>
        <w:tc>
          <w:tcPr>
            <w:tcW w:w="6060" w:type="dxa"/>
            <w:tcMar>
              <w:top w:w="80" w:type="dxa"/>
              <w:left w:w="100" w:type="dxa"/>
              <w:bottom w:w="80" w:type="dxa"/>
              <w:right w:w="100" w:type="dxa"/>
            </w:tcMar>
          </w:tcPr>
          <w:p w14:paraId="5F3193D0" w14:textId="77777777" w:rsidR="003D7133" w:rsidRPr="003D7133" w:rsidRDefault="003D7133" w:rsidP="003D7133">
            <w:pPr>
              <w:spacing w:after="0" w:line="252" w:lineRule="auto"/>
              <w:rPr>
                <w:sz w:val="22"/>
                <w:szCs w:val="22"/>
              </w:rPr>
            </w:pPr>
          </w:p>
        </w:tc>
      </w:tr>
      <w:tr w:rsidR="003D7133" w:rsidRPr="003D7133" w14:paraId="104D48C0" w14:textId="77777777" w:rsidTr="00633F6C">
        <w:tc>
          <w:tcPr>
            <w:tcW w:w="3000" w:type="dxa"/>
            <w:shd w:val="clear" w:color="auto" w:fill="E7E6E6"/>
            <w:tcMar>
              <w:top w:w="80" w:type="dxa"/>
              <w:left w:w="100" w:type="dxa"/>
              <w:bottom w:w="80" w:type="dxa"/>
              <w:right w:w="100" w:type="dxa"/>
            </w:tcMar>
          </w:tcPr>
          <w:p w14:paraId="09764422" w14:textId="77777777" w:rsidR="003D7133" w:rsidRPr="003D7133" w:rsidRDefault="003D7133" w:rsidP="003D7133">
            <w:pPr>
              <w:spacing w:after="0" w:line="252" w:lineRule="auto"/>
              <w:rPr>
                <w:sz w:val="22"/>
                <w:szCs w:val="22"/>
              </w:rPr>
            </w:pPr>
            <w:r w:rsidRPr="003D7133">
              <w:rPr>
                <w:rFonts w:eastAsia="Calibri" w:cs="Calibri"/>
                <w:b/>
                <w:bCs/>
                <w:sz w:val="22"/>
                <w:szCs w:val="22"/>
              </w:rPr>
              <w:t>Język Artykułu</w:t>
            </w:r>
          </w:p>
        </w:tc>
        <w:tc>
          <w:tcPr>
            <w:tcW w:w="6060" w:type="dxa"/>
            <w:tcMar>
              <w:top w:w="80" w:type="dxa"/>
              <w:left w:w="100" w:type="dxa"/>
              <w:bottom w:w="80" w:type="dxa"/>
              <w:right w:w="100" w:type="dxa"/>
            </w:tcMar>
          </w:tcPr>
          <w:p w14:paraId="192089A5" w14:textId="77777777" w:rsidR="003D7133" w:rsidRPr="003D7133" w:rsidRDefault="003D7133" w:rsidP="003D7133">
            <w:pPr>
              <w:spacing w:after="0" w:line="252" w:lineRule="auto"/>
              <w:rPr>
                <w:sz w:val="22"/>
                <w:szCs w:val="22"/>
              </w:rPr>
            </w:pPr>
          </w:p>
        </w:tc>
      </w:tr>
      <w:tr w:rsidR="003D7133" w:rsidRPr="00BE7521" w14:paraId="60192C30" w14:textId="77777777" w:rsidTr="00633F6C">
        <w:tc>
          <w:tcPr>
            <w:tcW w:w="3000" w:type="dxa"/>
            <w:shd w:val="clear" w:color="auto" w:fill="E7E6E6"/>
            <w:tcMar>
              <w:top w:w="80" w:type="dxa"/>
              <w:left w:w="100" w:type="dxa"/>
              <w:bottom w:w="80" w:type="dxa"/>
              <w:right w:w="100" w:type="dxa"/>
            </w:tcMar>
          </w:tcPr>
          <w:p w14:paraId="7FEC9E00" w14:textId="77777777" w:rsidR="003D7133" w:rsidRPr="003D7133" w:rsidRDefault="003D7133" w:rsidP="003D7133">
            <w:pPr>
              <w:spacing w:after="0" w:line="252" w:lineRule="auto"/>
              <w:rPr>
                <w:sz w:val="22"/>
                <w:szCs w:val="22"/>
                <w:lang w:val="en-GB"/>
              </w:rPr>
            </w:pPr>
            <w:r w:rsidRPr="003D7133">
              <w:rPr>
                <w:rFonts w:eastAsia="Calibri" w:cs="Calibri"/>
                <w:b/>
                <w:bCs/>
                <w:sz w:val="22"/>
                <w:szCs w:val="22"/>
                <w:lang w:val="en-GB"/>
              </w:rPr>
              <w:t>Tryb recenzji (np. double-blind)</w:t>
            </w:r>
          </w:p>
        </w:tc>
        <w:tc>
          <w:tcPr>
            <w:tcW w:w="6060" w:type="dxa"/>
            <w:tcMar>
              <w:top w:w="80" w:type="dxa"/>
              <w:left w:w="100" w:type="dxa"/>
              <w:bottom w:w="80" w:type="dxa"/>
              <w:right w:w="100" w:type="dxa"/>
            </w:tcMar>
          </w:tcPr>
          <w:p w14:paraId="3376654E" w14:textId="77777777" w:rsidR="003D7133" w:rsidRPr="003D7133" w:rsidRDefault="003D7133" w:rsidP="003D7133">
            <w:pPr>
              <w:spacing w:after="0" w:line="252" w:lineRule="auto"/>
              <w:rPr>
                <w:sz w:val="22"/>
                <w:szCs w:val="22"/>
                <w:lang w:val="en-GB"/>
              </w:rPr>
            </w:pPr>
          </w:p>
        </w:tc>
      </w:tr>
    </w:tbl>
    <w:p w14:paraId="40C118E3" w14:textId="77777777" w:rsidR="003D7133" w:rsidRPr="003D7133" w:rsidRDefault="003D7133" w:rsidP="003D7133">
      <w:pPr>
        <w:spacing w:after="0" w:line="252" w:lineRule="auto"/>
        <w:rPr>
          <w:sz w:val="22"/>
          <w:szCs w:val="22"/>
          <w:lang w:val="en-GB"/>
        </w:rPr>
      </w:pPr>
    </w:p>
    <w:p w14:paraId="4AE48213" w14:textId="77777777" w:rsidR="003D7133" w:rsidRPr="003D7133" w:rsidRDefault="003D7133" w:rsidP="003D7133">
      <w:pPr>
        <w:spacing w:after="0" w:line="252" w:lineRule="auto"/>
        <w:rPr>
          <w:sz w:val="22"/>
          <w:szCs w:val="22"/>
        </w:rPr>
      </w:pPr>
      <w:r w:rsidRPr="003D7133">
        <w:rPr>
          <w:rFonts w:eastAsia="Calibri" w:cs="Calibri"/>
          <w:b/>
          <w:bCs/>
          <w:sz w:val="22"/>
          <w:szCs w:val="22"/>
        </w:rPr>
        <w:t>2. Warunki realizacji</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60"/>
      </w:tblGrid>
      <w:tr w:rsidR="003D7133" w:rsidRPr="003D7133" w14:paraId="71DE8460" w14:textId="77777777" w:rsidTr="00633F6C">
        <w:tc>
          <w:tcPr>
            <w:tcW w:w="3000" w:type="dxa"/>
            <w:shd w:val="clear" w:color="auto" w:fill="E7E6E6"/>
            <w:tcMar>
              <w:top w:w="80" w:type="dxa"/>
              <w:left w:w="100" w:type="dxa"/>
              <w:bottom w:w="80" w:type="dxa"/>
              <w:right w:w="100" w:type="dxa"/>
            </w:tcMar>
          </w:tcPr>
          <w:p w14:paraId="3B5EE2ED" w14:textId="77777777" w:rsidR="003D7133" w:rsidRPr="003D7133" w:rsidRDefault="003D7133" w:rsidP="003D7133">
            <w:pPr>
              <w:spacing w:after="0" w:line="252" w:lineRule="auto"/>
              <w:rPr>
                <w:sz w:val="22"/>
                <w:szCs w:val="22"/>
              </w:rPr>
            </w:pPr>
            <w:r w:rsidRPr="003D7133">
              <w:rPr>
                <w:rFonts w:eastAsia="Calibri" w:cs="Calibri"/>
                <w:b/>
                <w:bCs/>
                <w:sz w:val="22"/>
                <w:szCs w:val="22"/>
              </w:rPr>
              <w:t>Data przekazania Artykułu Recenzentowi</w:t>
            </w:r>
          </w:p>
        </w:tc>
        <w:tc>
          <w:tcPr>
            <w:tcW w:w="6060" w:type="dxa"/>
            <w:tcMar>
              <w:top w:w="80" w:type="dxa"/>
              <w:left w:w="100" w:type="dxa"/>
              <w:bottom w:w="80" w:type="dxa"/>
              <w:right w:w="100" w:type="dxa"/>
            </w:tcMar>
          </w:tcPr>
          <w:p w14:paraId="423477A3" w14:textId="77777777" w:rsidR="003D7133" w:rsidRPr="003D7133" w:rsidRDefault="003D7133" w:rsidP="003D7133">
            <w:pPr>
              <w:spacing w:after="0" w:line="252" w:lineRule="auto"/>
              <w:rPr>
                <w:sz w:val="22"/>
                <w:szCs w:val="22"/>
              </w:rPr>
            </w:pPr>
          </w:p>
        </w:tc>
      </w:tr>
      <w:tr w:rsidR="003D7133" w:rsidRPr="003D7133" w14:paraId="24EB4C08" w14:textId="77777777" w:rsidTr="00633F6C">
        <w:tc>
          <w:tcPr>
            <w:tcW w:w="3000" w:type="dxa"/>
            <w:shd w:val="clear" w:color="auto" w:fill="E7E6E6"/>
            <w:tcMar>
              <w:top w:w="80" w:type="dxa"/>
              <w:left w:w="100" w:type="dxa"/>
              <w:bottom w:w="80" w:type="dxa"/>
              <w:right w:w="100" w:type="dxa"/>
            </w:tcMar>
          </w:tcPr>
          <w:p w14:paraId="008940C1" w14:textId="77777777" w:rsidR="003D7133" w:rsidRPr="003D7133" w:rsidRDefault="003D7133" w:rsidP="003D7133">
            <w:pPr>
              <w:spacing w:after="0" w:line="252" w:lineRule="auto"/>
              <w:rPr>
                <w:sz w:val="22"/>
                <w:szCs w:val="22"/>
              </w:rPr>
            </w:pPr>
            <w:r w:rsidRPr="003D7133">
              <w:rPr>
                <w:rFonts w:eastAsia="Calibri" w:cs="Calibri"/>
                <w:b/>
                <w:bCs/>
                <w:sz w:val="22"/>
                <w:szCs w:val="22"/>
              </w:rPr>
              <w:t>Termin przekazania Recenzji</w:t>
            </w:r>
          </w:p>
        </w:tc>
        <w:tc>
          <w:tcPr>
            <w:tcW w:w="6060" w:type="dxa"/>
            <w:tcMar>
              <w:top w:w="80" w:type="dxa"/>
              <w:left w:w="100" w:type="dxa"/>
              <w:bottom w:w="80" w:type="dxa"/>
              <w:right w:w="100" w:type="dxa"/>
            </w:tcMar>
          </w:tcPr>
          <w:p w14:paraId="2C85D28E" w14:textId="77777777" w:rsidR="003D7133" w:rsidRPr="003D7133" w:rsidRDefault="003D7133" w:rsidP="003D7133">
            <w:pPr>
              <w:spacing w:after="0" w:line="252" w:lineRule="auto"/>
              <w:rPr>
                <w:sz w:val="22"/>
                <w:szCs w:val="22"/>
              </w:rPr>
            </w:pPr>
          </w:p>
        </w:tc>
      </w:tr>
      <w:tr w:rsidR="003D7133" w:rsidRPr="003D7133" w14:paraId="5ADBB606" w14:textId="77777777" w:rsidTr="00633F6C">
        <w:tc>
          <w:tcPr>
            <w:tcW w:w="3000" w:type="dxa"/>
            <w:shd w:val="clear" w:color="auto" w:fill="E7E6E6"/>
            <w:tcMar>
              <w:top w:w="80" w:type="dxa"/>
              <w:left w:w="100" w:type="dxa"/>
              <w:bottom w:w="80" w:type="dxa"/>
              <w:right w:w="100" w:type="dxa"/>
            </w:tcMar>
          </w:tcPr>
          <w:p w14:paraId="71D0A7F5" w14:textId="77777777" w:rsidR="003D7133" w:rsidRPr="003D7133" w:rsidRDefault="003D7133" w:rsidP="003D7133">
            <w:pPr>
              <w:spacing w:after="0" w:line="252" w:lineRule="auto"/>
              <w:rPr>
                <w:sz w:val="22"/>
                <w:szCs w:val="22"/>
              </w:rPr>
            </w:pPr>
            <w:r w:rsidRPr="003D7133">
              <w:rPr>
                <w:rFonts w:eastAsia="Calibri" w:cs="Calibri"/>
                <w:b/>
                <w:bCs/>
                <w:sz w:val="22"/>
                <w:szCs w:val="22"/>
              </w:rPr>
              <w:t>Wynagrodzenie Podstawowe brutto (za wykonanie dzieła – § 7 ust. 2 lit. a) Umowy)</w:t>
            </w:r>
          </w:p>
        </w:tc>
        <w:tc>
          <w:tcPr>
            <w:tcW w:w="6060" w:type="dxa"/>
            <w:tcMar>
              <w:top w:w="80" w:type="dxa"/>
              <w:left w:w="100" w:type="dxa"/>
              <w:bottom w:w="80" w:type="dxa"/>
              <w:right w:w="100" w:type="dxa"/>
            </w:tcMar>
          </w:tcPr>
          <w:p w14:paraId="6CC84A6A" w14:textId="77777777" w:rsidR="003D7133" w:rsidRPr="003D7133" w:rsidRDefault="003D7133" w:rsidP="003D7133">
            <w:pPr>
              <w:spacing w:after="0" w:line="252" w:lineRule="auto"/>
              <w:rPr>
                <w:sz w:val="22"/>
                <w:szCs w:val="22"/>
              </w:rPr>
            </w:pPr>
          </w:p>
        </w:tc>
      </w:tr>
      <w:tr w:rsidR="003D7133" w:rsidRPr="003D7133" w14:paraId="6001454D" w14:textId="77777777" w:rsidTr="00633F6C">
        <w:tc>
          <w:tcPr>
            <w:tcW w:w="3000" w:type="dxa"/>
            <w:shd w:val="clear" w:color="auto" w:fill="E7E6E6"/>
            <w:tcMar>
              <w:top w:w="80" w:type="dxa"/>
              <w:left w:w="100" w:type="dxa"/>
              <w:bottom w:w="80" w:type="dxa"/>
              <w:right w:w="100" w:type="dxa"/>
            </w:tcMar>
          </w:tcPr>
          <w:p w14:paraId="39E2E536" w14:textId="77777777" w:rsidR="003D7133" w:rsidRPr="003D7133" w:rsidRDefault="003D7133" w:rsidP="003D7133">
            <w:pPr>
              <w:spacing w:after="0" w:line="252" w:lineRule="auto"/>
              <w:rPr>
                <w:sz w:val="22"/>
                <w:szCs w:val="22"/>
              </w:rPr>
            </w:pPr>
            <w:r w:rsidRPr="003D7133">
              <w:rPr>
                <w:rFonts w:eastAsia="Calibri" w:cs="Calibri"/>
                <w:b/>
                <w:bCs/>
                <w:sz w:val="22"/>
                <w:szCs w:val="22"/>
              </w:rPr>
              <w:t>Wynagrodzenie Autorskie brutto (za przeniesienie praw autorskich – § 7 ust. 2 lit. b) Umowy)</w:t>
            </w:r>
          </w:p>
        </w:tc>
        <w:tc>
          <w:tcPr>
            <w:tcW w:w="6060" w:type="dxa"/>
            <w:tcMar>
              <w:top w:w="80" w:type="dxa"/>
              <w:left w:w="100" w:type="dxa"/>
              <w:bottom w:w="80" w:type="dxa"/>
              <w:right w:w="100" w:type="dxa"/>
            </w:tcMar>
          </w:tcPr>
          <w:p w14:paraId="50802B13" w14:textId="77777777" w:rsidR="003D7133" w:rsidRPr="003D7133" w:rsidRDefault="003D7133" w:rsidP="003D7133">
            <w:pPr>
              <w:spacing w:after="0" w:line="252" w:lineRule="auto"/>
              <w:rPr>
                <w:sz w:val="22"/>
                <w:szCs w:val="22"/>
              </w:rPr>
            </w:pPr>
          </w:p>
        </w:tc>
      </w:tr>
      <w:tr w:rsidR="003D7133" w:rsidRPr="003D7133" w14:paraId="622E42A6" w14:textId="77777777" w:rsidTr="00633F6C">
        <w:tc>
          <w:tcPr>
            <w:tcW w:w="3000" w:type="dxa"/>
            <w:shd w:val="clear" w:color="auto" w:fill="E7E6E6"/>
            <w:tcMar>
              <w:top w:w="80" w:type="dxa"/>
              <w:left w:w="100" w:type="dxa"/>
              <w:bottom w:w="80" w:type="dxa"/>
              <w:right w:w="100" w:type="dxa"/>
            </w:tcMar>
          </w:tcPr>
          <w:p w14:paraId="2BCC8D2A" w14:textId="77777777" w:rsidR="003D7133" w:rsidRPr="003D7133" w:rsidRDefault="003D7133" w:rsidP="003D7133">
            <w:pPr>
              <w:spacing w:after="0" w:line="252" w:lineRule="auto"/>
              <w:rPr>
                <w:sz w:val="22"/>
                <w:szCs w:val="22"/>
              </w:rPr>
            </w:pPr>
            <w:r w:rsidRPr="003D7133">
              <w:rPr>
                <w:rFonts w:eastAsia="Calibri" w:cs="Calibri"/>
                <w:b/>
                <w:bCs/>
                <w:sz w:val="22"/>
                <w:szCs w:val="22"/>
              </w:rPr>
              <w:t>Łączne Wynagrodzenie brutto</w:t>
            </w:r>
          </w:p>
        </w:tc>
        <w:tc>
          <w:tcPr>
            <w:tcW w:w="6060" w:type="dxa"/>
            <w:tcMar>
              <w:top w:w="80" w:type="dxa"/>
              <w:left w:w="100" w:type="dxa"/>
              <w:bottom w:w="80" w:type="dxa"/>
              <w:right w:w="100" w:type="dxa"/>
            </w:tcMar>
          </w:tcPr>
          <w:p w14:paraId="61505734" w14:textId="77777777" w:rsidR="003D7133" w:rsidRPr="003D7133" w:rsidRDefault="003D7133" w:rsidP="003D7133">
            <w:pPr>
              <w:spacing w:after="0" w:line="252" w:lineRule="auto"/>
              <w:rPr>
                <w:sz w:val="22"/>
                <w:szCs w:val="22"/>
              </w:rPr>
            </w:pPr>
          </w:p>
        </w:tc>
      </w:tr>
      <w:tr w:rsidR="003D7133" w:rsidRPr="003D7133" w14:paraId="2E9FCA29" w14:textId="77777777" w:rsidTr="00633F6C">
        <w:tc>
          <w:tcPr>
            <w:tcW w:w="3000" w:type="dxa"/>
            <w:shd w:val="clear" w:color="auto" w:fill="E7E6E6"/>
            <w:tcMar>
              <w:top w:w="80" w:type="dxa"/>
              <w:left w:w="100" w:type="dxa"/>
              <w:bottom w:w="80" w:type="dxa"/>
              <w:right w:w="100" w:type="dxa"/>
            </w:tcMar>
          </w:tcPr>
          <w:p w14:paraId="23BFD590" w14:textId="77777777" w:rsidR="003D7133" w:rsidRPr="003D7133" w:rsidRDefault="003D7133" w:rsidP="003D7133">
            <w:pPr>
              <w:spacing w:after="0" w:line="252" w:lineRule="auto"/>
              <w:rPr>
                <w:sz w:val="22"/>
                <w:szCs w:val="22"/>
              </w:rPr>
            </w:pPr>
            <w:r w:rsidRPr="003D7133">
              <w:rPr>
                <w:rFonts w:eastAsia="Calibri" w:cs="Calibri"/>
                <w:b/>
                <w:bCs/>
                <w:sz w:val="22"/>
                <w:szCs w:val="22"/>
              </w:rPr>
              <w:t>Formularz recenzencki</w:t>
            </w:r>
          </w:p>
        </w:tc>
        <w:tc>
          <w:tcPr>
            <w:tcW w:w="6060" w:type="dxa"/>
            <w:tcMar>
              <w:top w:w="80" w:type="dxa"/>
              <w:left w:w="100" w:type="dxa"/>
              <w:bottom w:w="80" w:type="dxa"/>
              <w:right w:w="100" w:type="dxa"/>
            </w:tcMar>
          </w:tcPr>
          <w:p w14:paraId="1170C770" w14:textId="77777777" w:rsidR="003D7133" w:rsidRPr="003D7133" w:rsidRDefault="003D7133" w:rsidP="003D7133">
            <w:pPr>
              <w:spacing w:after="0" w:line="252" w:lineRule="auto"/>
              <w:rPr>
                <w:sz w:val="22"/>
                <w:szCs w:val="22"/>
              </w:rPr>
            </w:pPr>
          </w:p>
        </w:tc>
      </w:tr>
    </w:tbl>
    <w:p w14:paraId="431B62C2" w14:textId="77777777" w:rsidR="003D7133" w:rsidRPr="003D7133" w:rsidRDefault="003D7133" w:rsidP="003D7133">
      <w:pPr>
        <w:spacing w:after="0" w:line="252" w:lineRule="auto"/>
        <w:rPr>
          <w:sz w:val="22"/>
          <w:szCs w:val="22"/>
        </w:rPr>
      </w:pPr>
    </w:p>
    <w:p w14:paraId="0CA87A7B" w14:textId="77777777" w:rsidR="003D7133" w:rsidRPr="003D7133" w:rsidRDefault="003D7133" w:rsidP="003D7133">
      <w:pPr>
        <w:spacing w:after="0" w:line="252" w:lineRule="auto"/>
        <w:rPr>
          <w:sz w:val="22"/>
          <w:szCs w:val="22"/>
        </w:rPr>
      </w:pPr>
      <w:r w:rsidRPr="003D7133">
        <w:rPr>
          <w:rFonts w:eastAsia="Calibri" w:cs="Calibri"/>
          <w:b/>
          <w:bCs/>
          <w:sz w:val="22"/>
          <w:szCs w:val="22"/>
        </w:rPr>
        <w:t>3. Postanowienia szczególne</w:t>
      </w:r>
    </w:p>
    <w:p w14:paraId="366F7788" w14:textId="77777777" w:rsidR="003D7133" w:rsidRPr="003D7133" w:rsidRDefault="003D7133" w:rsidP="003D7133">
      <w:pPr>
        <w:spacing w:after="0" w:line="252" w:lineRule="auto"/>
        <w:ind w:left="400" w:hanging="400"/>
        <w:jc w:val="both"/>
        <w:rPr>
          <w:sz w:val="22"/>
          <w:szCs w:val="22"/>
        </w:rPr>
      </w:pPr>
      <w:r w:rsidRPr="003D7133">
        <w:rPr>
          <w:rFonts w:eastAsia="Calibri" w:cs="Calibri"/>
          <w:b/>
          <w:bCs/>
          <w:sz w:val="22"/>
          <w:szCs w:val="22"/>
        </w:rPr>
        <w:t xml:space="preserve">1. </w:t>
      </w:r>
      <w:r w:rsidRPr="003D7133">
        <w:rPr>
          <w:rFonts w:eastAsia="Calibri" w:cs="Calibri"/>
          <w:sz w:val="22"/>
          <w:szCs w:val="22"/>
        </w:rPr>
        <w:t>Niniejsze Zamówienie Jednostkowe stanowi integralną część Umowy i podlega wszystkim jej postanowieniom, w tym w szczególności dotyczącym poufności (§ 5), praw autorskich (§ 6), wynagrodzenia (§ 7) oraz odpowiedzialności (§ 8).</w:t>
      </w:r>
    </w:p>
    <w:p w14:paraId="6D4974BF" w14:textId="77777777" w:rsidR="003D7133" w:rsidRPr="003D7133" w:rsidRDefault="003D7133" w:rsidP="003D7133">
      <w:pPr>
        <w:spacing w:after="0" w:line="252" w:lineRule="auto"/>
        <w:ind w:left="400" w:hanging="400"/>
        <w:jc w:val="both"/>
        <w:rPr>
          <w:sz w:val="22"/>
          <w:szCs w:val="22"/>
        </w:rPr>
      </w:pPr>
      <w:r w:rsidRPr="003D7133">
        <w:rPr>
          <w:rFonts w:eastAsia="Calibri" w:cs="Calibri"/>
          <w:b/>
          <w:bCs/>
          <w:sz w:val="22"/>
          <w:szCs w:val="22"/>
        </w:rPr>
        <w:t xml:space="preserve">2. </w:t>
      </w:r>
      <w:r w:rsidRPr="003D7133">
        <w:rPr>
          <w:rFonts w:eastAsia="Calibri" w:cs="Calibri"/>
          <w:sz w:val="22"/>
          <w:szCs w:val="22"/>
        </w:rPr>
        <w:t>W zakresie nieuregulowanym w niniejszym Zamówieniu Jednostkowym zastosowanie mają postanowienia Umowy.</w:t>
      </w:r>
    </w:p>
    <w:p w14:paraId="3610A325" w14:textId="77777777" w:rsidR="003D7133" w:rsidRPr="003D7133" w:rsidRDefault="003D7133" w:rsidP="003D7133">
      <w:pPr>
        <w:spacing w:after="0" w:line="252" w:lineRule="auto"/>
        <w:ind w:left="400" w:hanging="400"/>
        <w:jc w:val="both"/>
        <w:rPr>
          <w:sz w:val="22"/>
          <w:szCs w:val="22"/>
        </w:rPr>
      </w:pPr>
      <w:r w:rsidRPr="003D7133">
        <w:rPr>
          <w:rFonts w:eastAsia="Calibri" w:cs="Calibri"/>
          <w:b/>
          <w:bCs/>
          <w:sz w:val="22"/>
          <w:szCs w:val="22"/>
        </w:rPr>
        <w:lastRenderedPageBreak/>
        <w:t xml:space="preserve">3. </w:t>
      </w:r>
      <w:r w:rsidRPr="003D7133">
        <w:rPr>
          <w:rFonts w:eastAsia="Calibri" w:cs="Calibri"/>
          <w:sz w:val="22"/>
          <w:szCs w:val="22"/>
        </w:rPr>
        <w:t>Ewentualne odstępstwa od standardowych warunków Umowy (np. inny termin, inne wynagrodzenie) wskazano poniżej:</w:t>
      </w:r>
    </w:p>
    <w:p w14:paraId="374FA1AD" w14:textId="1F488866" w:rsidR="003D7133" w:rsidRDefault="003D7133" w:rsidP="003D7133">
      <w:pPr>
        <w:spacing w:after="0" w:line="252" w:lineRule="auto"/>
        <w:jc w:val="both"/>
        <w:rPr>
          <w:rFonts w:eastAsia="Calibri" w:cs="Calibri"/>
          <w:sz w:val="22"/>
          <w:szCs w:val="22"/>
        </w:rPr>
      </w:pPr>
      <w:r w:rsidRPr="003D7133">
        <w:rPr>
          <w:rFonts w:eastAsia="Calibri" w:cs="Calibri"/>
          <w:sz w:val="22"/>
          <w:szCs w:val="22"/>
        </w:rPr>
        <w:t>……………………………………………………………………………………………………………………………………</w:t>
      </w:r>
    </w:p>
    <w:p w14:paraId="303C8503" w14:textId="1CC781E8" w:rsidR="00316F0B" w:rsidRPr="003D7133" w:rsidRDefault="00316F0B" w:rsidP="003D7133">
      <w:pPr>
        <w:spacing w:after="0" w:line="252" w:lineRule="auto"/>
        <w:jc w:val="both"/>
        <w:rPr>
          <w:sz w:val="22"/>
          <w:szCs w:val="22"/>
        </w:rPr>
      </w:pPr>
      <w:r w:rsidRPr="003D7133">
        <w:rPr>
          <w:rFonts w:eastAsia="Calibri" w:cs="Calibri"/>
          <w:sz w:val="22"/>
          <w:szCs w:val="22"/>
        </w:rPr>
        <w:t>……………………………………………………………………………………………………………………………………</w:t>
      </w:r>
    </w:p>
    <w:p w14:paraId="04FA3E85" w14:textId="5B22156A" w:rsidR="003D7133" w:rsidRDefault="003D7133" w:rsidP="003D7133">
      <w:pPr>
        <w:spacing w:after="0" w:line="252" w:lineRule="auto"/>
        <w:jc w:val="both"/>
        <w:rPr>
          <w:rFonts w:eastAsia="Calibri" w:cs="Calibri"/>
          <w:sz w:val="22"/>
          <w:szCs w:val="22"/>
        </w:rPr>
      </w:pPr>
      <w:r w:rsidRPr="003D7133">
        <w:rPr>
          <w:rFonts w:eastAsia="Calibri" w:cs="Calibri"/>
          <w:sz w:val="22"/>
          <w:szCs w:val="22"/>
        </w:rPr>
        <w:t>……………………………………………………………………………………………………………………………………</w:t>
      </w:r>
    </w:p>
    <w:p w14:paraId="1A823356" w14:textId="0FF81AB9" w:rsidR="00316F0B" w:rsidRPr="003D7133" w:rsidRDefault="00316F0B" w:rsidP="003D7133">
      <w:pPr>
        <w:spacing w:after="0" w:line="252" w:lineRule="auto"/>
        <w:jc w:val="both"/>
        <w:rPr>
          <w:sz w:val="22"/>
          <w:szCs w:val="22"/>
        </w:rPr>
      </w:pPr>
      <w:r w:rsidRPr="003D7133">
        <w:rPr>
          <w:rFonts w:eastAsia="Calibri" w:cs="Calibri"/>
          <w:sz w:val="22"/>
          <w:szCs w:val="22"/>
        </w:rPr>
        <w:t>……………………………………………………………………………………………………………………………………</w:t>
      </w:r>
    </w:p>
    <w:p w14:paraId="0F3D3189" w14:textId="77777777" w:rsidR="003D7133" w:rsidRDefault="003D7133" w:rsidP="003D7133">
      <w:pPr>
        <w:spacing w:after="0" w:line="252" w:lineRule="auto"/>
        <w:rPr>
          <w:sz w:val="22"/>
          <w:szCs w:val="22"/>
        </w:rPr>
      </w:pPr>
    </w:p>
    <w:p w14:paraId="1BF4C8A9" w14:textId="77777777" w:rsidR="006C2179" w:rsidRPr="003D7133" w:rsidRDefault="006C2179" w:rsidP="003D7133">
      <w:pPr>
        <w:spacing w:after="0" w:line="252" w:lineRule="auto"/>
        <w:rPr>
          <w:sz w:val="22"/>
          <w:szCs w:val="22"/>
        </w:rPr>
      </w:pPr>
    </w:p>
    <w:p w14:paraId="39A2179B" w14:textId="77777777" w:rsidR="003D7133" w:rsidRPr="003D7133" w:rsidRDefault="003D7133" w:rsidP="003D7133">
      <w:pPr>
        <w:spacing w:after="0" w:line="252" w:lineRule="auto"/>
        <w:rPr>
          <w:sz w:val="22"/>
          <w:szCs w:val="22"/>
        </w:rPr>
      </w:pPr>
      <w:r w:rsidRPr="003D7133">
        <w:rPr>
          <w:rFonts w:eastAsia="Calibri" w:cs="Calibri"/>
          <w:b/>
          <w:bCs/>
          <w:sz w:val="22"/>
          <w:szCs w:val="22"/>
        </w:rPr>
        <w:t>4. Potwierdzenie przyjęcia Zamówienia Jednostkowego przez Recenzenta</w:t>
      </w:r>
    </w:p>
    <w:p w14:paraId="1A70700D" w14:textId="77777777" w:rsidR="003D7133" w:rsidRPr="003D7133" w:rsidRDefault="003D7133" w:rsidP="003D7133">
      <w:pPr>
        <w:spacing w:after="0" w:line="252" w:lineRule="auto"/>
        <w:ind w:left="300"/>
        <w:rPr>
          <w:sz w:val="22"/>
          <w:szCs w:val="22"/>
        </w:rPr>
      </w:pPr>
      <w:r w:rsidRPr="003D7133">
        <w:rPr>
          <w:rFonts w:eastAsia="Calibri" w:cs="Calibri"/>
          <w:sz w:val="22"/>
          <w:szCs w:val="22"/>
        </w:rPr>
        <w:t>☐  Przyjmuję Zamówienie Jednostkowe na warunkach wskazanych powyżej.</w:t>
      </w:r>
    </w:p>
    <w:p w14:paraId="668754EC" w14:textId="77777777" w:rsidR="003D7133" w:rsidRPr="003D7133" w:rsidRDefault="003D7133" w:rsidP="003D7133">
      <w:pPr>
        <w:spacing w:after="0" w:line="252" w:lineRule="auto"/>
        <w:ind w:left="300"/>
        <w:rPr>
          <w:sz w:val="22"/>
          <w:szCs w:val="22"/>
        </w:rPr>
      </w:pPr>
      <w:r w:rsidRPr="003D7133">
        <w:rPr>
          <w:rFonts w:eastAsia="Calibri" w:cs="Calibri"/>
          <w:sz w:val="22"/>
          <w:szCs w:val="22"/>
        </w:rPr>
        <w:t>☐  Odmawiam przyjęcia Zamówienia Jednostkowego z powodu:  ……………………………………………………………………</w:t>
      </w:r>
    </w:p>
    <w:p w14:paraId="70D1D665" w14:textId="77777777" w:rsidR="003D7133" w:rsidRPr="003D7133" w:rsidRDefault="003D7133" w:rsidP="003D7133">
      <w:pPr>
        <w:spacing w:after="0" w:line="252" w:lineRule="auto"/>
        <w:ind w:left="300"/>
        <w:rPr>
          <w:sz w:val="22"/>
          <w:szCs w:val="22"/>
        </w:rPr>
      </w:pPr>
      <w:r w:rsidRPr="003D7133">
        <w:rPr>
          <w:rFonts w:eastAsia="Calibri" w:cs="Calibri"/>
          <w:sz w:val="22"/>
          <w:szCs w:val="22"/>
        </w:rPr>
        <w:t>☐  Zgłaszam konflikt interesów, o którym mowa w § 3 Umowy, i odmawiam sporządzenia Recenzji.</w:t>
      </w:r>
    </w:p>
    <w:p w14:paraId="008D493F" w14:textId="77777777" w:rsidR="006C2179" w:rsidRDefault="006C2179" w:rsidP="003D7133">
      <w:pPr>
        <w:spacing w:after="0" w:line="252" w:lineRule="auto"/>
        <w:rPr>
          <w:rFonts w:eastAsia="Calibri" w:cs="Calibri"/>
          <w:sz w:val="22"/>
          <w:szCs w:val="22"/>
        </w:rPr>
      </w:pPr>
    </w:p>
    <w:p w14:paraId="7C787591" w14:textId="77777777" w:rsidR="006C2179" w:rsidRDefault="006C2179" w:rsidP="003D7133">
      <w:pPr>
        <w:spacing w:after="0" w:line="252" w:lineRule="auto"/>
        <w:rPr>
          <w:rFonts w:eastAsia="Calibri" w:cs="Calibri"/>
          <w:sz w:val="22"/>
          <w:szCs w:val="22"/>
        </w:rPr>
      </w:pPr>
    </w:p>
    <w:p w14:paraId="3D1AD9C7" w14:textId="53C94071" w:rsidR="003D7133" w:rsidRPr="003D7133" w:rsidRDefault="003D7133" w:rsidP="003D7133">
      <w:pPr>
        <w:spacing w:after="0" w:line="252" w:lineRule="auto"/>
        <w:rPr>
          <w:sz w:val="22"/>
          <w:szCs w:val="22"/>
        </w:rPr>
      </w:pPr>
      <w:r w:rsidRPr="003D7133">
        <w:rPr>
          <w:rFonts w:eastAsia="Calibri" w:cs="Calibri"/>
          <w:sz w:val="22"/>
          <w:szCs w:val="22"/>
        </w:rPr>
        <w:t>Data: ……………………………           Podpis Recenzenta:……………………………………………………………</w:t>
      </w:r>
    </w:p>
    <w:p w14:paraId="7128BCC2" w14:textId="77777777" w:rsidR="006C2179" w:rsidRDefault="006C2179" w:rsidP="003D7133">
      <w:pPr>
        <w:spacing w:after="0" w:line="252" w:lineRule="auto"/>
        <w:rPr>
          <w:rFonts w:eastAsia="Calibri" w:cs="Calibri"/>
          <w:sz w:val="22"/>
          <w:szCs w:val="22"/>
        </w:rPr>
      </w:pPr>
    </w:p>
    <w:p w14:paraId="63767DE9" w14:textId="77777777" w:rsidR="006C2179" w:rsidRDefault="006C2179" w:rsidP="003D7133">
      <w:pPr>
        <w:spacing w:after="0" w:line="252" w:lineRule="auto"/>
        <w:rPr>
          <w:rFonts w:eastAsia="Calibri" w:cs="Calibri"/>
          <w:sz w:val="22"/>
          <w:szCs w:val="22"/>
        </w:rPr>
      </w:pPr>
    </w:p>
    <w:p w14:paraId="61EF845C" w14:textId="77777777" w:rsidR="00316F0B" w:rsidRDefault="00316F0B" w:rsidP="003D7133">
      <w:pPr>
        <w:spacing w:after="0" w:line="252" w:lineRule="auto"/>
        <w:rPr>
          <w:rFonts w:eastAsia="Calibri" w:cs="Calibri"/>
          <w:sz w:val="22"/>
          <w:szCs w:val="22"/>
        </w:rPr>
      </w:pPr>
    </w:p>
    <w:p w14:paraId="1DDD527D" w14:textId="77777777" w:rsidR="00316F0B" w:rsidRDefault="00316F0B" w:rsidP="003D7133">
      <w:pPr>
        <w:spacing w:after="0" w:line="252" w:lineRule="auto"/>
        <w:rPr>
          <w:rFonts w:eastAsia="Calibri" w:cs="Calibri"/>
          <w:sz w:val="22"/>
          <w:szCs w:val="22"/>
        </w:rPr>
      </w:pPr>
    </w:p>
    <w:p w14:paraId="278D7F02" w14:textId="77777777" w:rsidR="00316F0B" w:rsidRDefault="00316F0B" w:rsidP="003D7133">
      <w:pPr>
        <w:spacing w:after="0" w:line="252" w:lineRule="auto"/>
        <w:rPr>
          <w:rFonts w:eastAsia="Calibri" w:cs="Calibri"/>
          <w:sz w:val="22"/>
          <w:szCs w:val="22"/>
        </w:rPr>
      </w:pPr>
    </w:p>
    <w:p w14:paraId="4A216F26" w14:textId="42DE4128" w:rsidR="003D7133" w:rsidRPr="003D7133" w:rsidRDefault="003D7133" w:rsidP="003D7133">
      <w:pPr>
        <w:spacing w:after="0" w:line="252" w:lineRule="auto"/>
        <w:rPr>
          <w:sz w:val="22"/>
          <w:szCs w:val="22"/>
        </w:rPr>
      </w:pPr>
      <w:r w:rsidRPr="003D7133">
        <w:rPr>
          <w:rFonts w:eastAsia="Calibri" w:cs="Calibri"/>
          <w:sz w:val="22"/>
          <w:szCs w:val="22"/>
        </w:rPr>
        <w:t>W imieniu Wydawcy:  ……………………………………………………………</w:t>
      </w:r>
    </w:p>
    <w:p w14:paraId="649ABA39" w14:textId="77777777" w:rsidR="00413564" w:rsidRDefault="00413564" w:rsidP="003D7133">
      <w:pPr>
        <w:spacing w:after="0" w:line="252" w:lineRule="auto"/>
        <w:jc w:val="center"/>
        <w:rPr>
          <w:sz w:val="22"/>
          <w:szCs w:val="22"/>
        </w:rPr>
        <w:sectPr w:rsidR="00413564" w:rsidSect="003D7133">
          <w:pgSz w:w="11906" w:h="16838"/>
          <w:pgMar w:top="1134" w:right="1417" w:bottom="1134" w:left="1417" w:header="708" w:footer="708" w:gutter="0"/>
          <w:cols w:space="708"/>
          <w:docGrid w:linePitch="360"/>
        </w:sectPr>
      </w:pPr>
    </w:p>
    <w:p w14:paraId="436830A8" w14:textId="18798FF6" w:rsidR="00413564" w:rsidRPr="00276490" w:rsidRDefault="00413564" w:rsidP="00276490">
      <w:pPr>
        <w:spacing w:after="0"/>
        <w:jc w:val="center"/>
        <w:rPr>
          <w:rFonts w:ascii="Calibri" w:eastAsia="Calibri" w:hAnsi="Calibri" w:cs="Calibri"/>
          <w:b/>
          <w:bCs/>
          <w:sz w:val="22"/>
          <w:szCs w:val="22"/>
        </w:rPr>
      </w:pPr>
      <w:r>
        <w:rPr>
          <w:rFonts w:ascii="Calibri" w:eastAsia="Calibri" w:hAnsi="Calibri" w:cs="Calibri"/>
          <w:b/>
          <w:bCs/>
          <w:sz w:val="22"/>
          <w:szCs w:val="22"/>
        </w:rPr>
        <w:lastRenderedPageBreak/>
        <w:t>ZAŁĄCZNIK NR 4</w:t>
      </w:r>
      <w:r w:rsidR="00276490">
        <w:rPr>
          <w:rFonts w:ascii="Calibri" w:eastAsia="Calibri" w:hAnsi="Calibri" w:cs="Calibri"/>
          <w:b/>
          <w:bCs/>
          <w:sz w:val="22"/>
          <w:szCs w:val="22"/>
        </w:rPr>
        <w:t xml:space="preserve"> </w:t>
      </w:r>
      <w:r>
        <w:rPr>
          <w:b/>
          <w:bCs/>
          <w:sz w:val="22"/>
          <w:szCs w:val="22"/>
        </w:rPr>
        <w:t xml:space="preserve">do </w:t>
      </w:r>
      <w:r w:rsidRPr="00E72F00">
        <w:rPr>
          <w:b/>
          <w:bCs/>
          <w:sz w:val="22"/>
          <w:szCs w:val="22"/>
        </w:rPr>
        <w:t>Umowy ramowej dotycząc</w:t>
      </w:r>
      <w:r w:rsidR="002624DA">
        <w:rPr>
          <w:b/>
          <w:bCs/>
          <w:sz w:val="22"/>
          <w:szCs w:val="22"/>
        </w:rPr>
        <w:t>ej</w:t>
      </w:r>
      <w:r w:rsidRPr="00E72F00">
        <w:rPr>
          <w:b/>
          <w:bCs/>
          <w:sz w:val="22"/>
          <w:szCs w:val="22"/>
        </w:rPr>
        <w:t xml:space="preserve"> recenzji naukowych artykułów</w:t>
      </w:r>
    </w:p>
    <w:p w14:paraId="6AC5C242" w14:textId="0F1F82F0" w:rsidR="006242FA" w:rsidRDefault="00413564" w:rsidP="00276490">
      <w:pPr>
        <w:spacing w:after="0" w:line="252" w:lineRule="auto"/>
        <w:jc w:val="center"/>
        <w:rPr>
          <w:sz w:val="22"/>
          <w:szCs w:val="22"/>
        </w:rPr>
      </w:pPr>
      <w:r w:rsidRPr="00E72F00">
        <w:rPr>
          <w:b/>
          <w:bCs/>
          <w:sz w:val="22"/>
          <w:szCs w:val="22"/>
        </w:rPr>
        <w:t>zgłaszanych do czasopisma naukowego</w:t>
      </w:r>
    </w:p>
    <w:p w14:paraId="61A42157" w14:textId="78FBC746" w:rsidR="00413564" w:rsidRPr="00276490" w:rsidRDefault="00413564" w:rsidP="00276490">
      <w:pPr>
        <w:spacing w:after="0" w:line="252" w:lineRule="auto"/>
        <w:jc w:val="center"/>
        <w:rPr>
          <w:rFonts w:eastAsia="Calibri" w:cs="Calibri"/>
          <w:b/>
          <w:bCs/>
          <w:sz w:val="20"/>
          <w:szCs w:val="20"/>
        </w:rPr>
      </w:pPr>
      <w:r w:rsidRPr="00276490">
        <w:rPr>
          <w:rFonts w:eastAsia="Calibri" w:cs="Calibri"/>
          <w:b/>
          <w:bCs/>
          <w:sz w:val="20"/>
          <w:szCs w:val="20"/>
        </w:rPr>
        <w:t>FORMULARZ ZGODY NA PUBLIKACJĘ DANYCH W ZBIORCZEJ LIŚCIE RECENZENTÓW CZASOPISMA</w:t>
      </w:r>
    </w:p>
    <w:p w14:paraId="4E8DA365" w14:textId="77777777" w:rsidR="009F6FBF" w:rsidRPr="00276490" w:rsidRDefault="009F6FBF" w:rsidP="00225EB4">
      <w:pPr>
        <w:spacing w:after="0" w:line="252" w:lineRule="auto"/>
        <w:jc w:val="center"/>
        <w:rPr>
          <w:sz w:val="16"/>
          <w:szCs w:val="16"/>
        </w:rPr>
      </w:pPr>
    </w:p>
    <w:p w14:paraId="709FEBAE" w14:textId="77777777" w:rsidR="00413564" w:rsidRDefault="00413564" w:rsidP="00225EB4">
      <w:pPr>
        <w:spacing w:after="0" w:line="252" w:lineRule="auto"/>
        <w:jc w:val="both"/>
        <w:rPr>
          <w:rFonts w:eastAsia="Calibri" w:cs="Calibri"/>
          <w:sz w:val="22"/>
          <w:szCs w:val="22"/>
        </w:rPr>
      </w:pPr>
      <w:r w:rsidRPr="00225EB4">
        <w:rPr>
          <w:rFonts w:eastAsia="Calibri" w:cs="Calibri"/>
          <w:sz w:val="22"/>
          <w:szCs w:val="22"/>
        </w:rPr>
        <w:t>Niniejszy formularz dotyczy odrębnej, dobrowolnej zgody, o której mowa w § 11 ust. 2 Umowy o sporządzenie recenzji naukowej oraz w pkt 3 lit. e) Załącznika nr 2 do Umowy (Klauzula informacyjna RODO). Wyrażenie zgody na niniejszym formularzu nie jest warunkiem zawarcia ani wykonywania Umowy.</w:t>
      </w:r>
    </w:p>
    <w:p w14:paraId="7684E27B" w14:textId="77777777" w:rsidR="009F6FBF" w:rsidRPr="00276490" w:rsidRDefault="009F6FBF" w:rsidP="00225EB4">
      <w:pPr>
        <w:spacing w:after="0" w:line="252" w:lineRule="auto"/>
        <w:jc w:val="both"/>
        <w:rPr>
          <w:sz w:val="16"/>
          <w:szCs w:val="16"/>
        </w:rPr>
      </w:pPr>
    </w:p>
    <w:p w14:paraId="422173B0" w14:textId="77777777" w:rsidR="00413564" w:rsidRPr="00225EB4" w:rsidRDefault="00413564" w:rsidP="00225EB4">
      <w:pPr>
        <w:spacing w:after="0" w:line="252" w:lineRule="auto"/>
        <w:rPr>
          <w:sz w:val="22"/>
          <w:szCs w:val="22"/>
        </w:rPr>
      </w:pPr>
      <w:r w:rsidRPr="00225EB4">
        <w:rPr>
          <w:rFonts w:eastAsia="Calibri" w:cs="Calibri"/>
          <w:b/>
          <w:bCs/>
          <w:sz w:val="22"/>
          <w:szCs w:val="22"/>
        </w:rPr>
        <w:t>1. Zakres danych obejmowanych zgodą</w:t>
      </w:r>
    </w:p>
    <w:p w14:paraId="185FFBFC" w14:textId="77777777" w:rsidR="00413564" w:rsidRPr="00225EB4" w:rsidRDefault="00413564" w:rsidP="00225EB4">
      <w:pPr>
        <w:spacing w:after="0" w:line="252" w:lineRule="auto"/>
        <w:jc w:val="both"/>
        <w:rPr>
          <w:sz w:val="22"/>
          <w:szCs w:val="22"/>
        </w:rPr>
      </w:pPr>
      <w:r w:rsidRPr="00225EB4">
        <w:rPr>
          <w:rFonts w:eastAsia="Calibri" w:cs="Calibri"/>
          <w:sz w:val="22"/>
          <w:szCs w:val="22"/>
        </w:rPr>
        <w:t>Zgoda dotyczy wyłącznie następujących danych Recenzenta:</w:t>
      </w:r>
    </w:p>
    <w:p w14:paraId="3552AC3E" w14:textId="7B84F45D" w:rsidR="00413564" w:rsidRPr="009F6FBF" w:rsidRDefault="00413564" w:rsidP="009F6FBF">
      <w:pPr>
        <w:pStyle w:val="Akapitzlist"/>
        <w:numPr>
          <w:ilvl w:val="0"/>
          <w:numId w:val="17"/>
        </w:numPr>
        <w:spacing w:after="0" w:line="252" w:lineRule="auto"/>
        <w:jc w:val="both"/>
        <w:rPr>
          <w:sz w:val="22"/>
          <w:szCs w:val="22"/>
        </w:rPr>
      </w:pPr>
      <w:r w:rsidRPr="009F6FBF">
        <w:rPr>
          <w:rFonts w:eastAsia="Calibri" w:cs="Calibri"/>
          <w:sz w:val="22"/>
          <w:szCs w:val="22"/>
        </w:rPr>
        <w:t>imię i nazwisko,</w:t>
      </w:r>
    </w:p>
    <w:p w14:paraId="3FA69B1E" w14:textId="7C008E1E" w:rsidR="00413564" w:rsidRPr="009F6FBF" w:rsidRDefault="00413564" w:rsidP="009F6FBF">
      <w:pPr>
        <w:pStyle w:val="Akapitzlist"/>
        <w:numPr>
          <w:ilvl w:val="0"/>
          <w:numId w:val="17"/>
        </w:numPr>
        <w:spacing w:after="0" w:line="252" w:lineRule="auto"/>
        <w:jc w:val="both"/>
        <w:rPr>
          <w:sz w:val="22"/>
          <w:szCs w:val="22"/>
        </w:rPr>
      </w:pPr>
      <w:r w:rsidRPr="009F6FBF">
        <w:rPr>
          <w:rFonts w:eastAsia="Calibri" w:cs="Calibri"/>
          <w:sz w:val="22"/>
          <w:szCs w:val="22"/>
        </w:rPr>
        <w:t>afiliacja naukowa (nazwa jednostki, przy której afiliowany jest Recenzent).</w:t>
      </w:r>
    </w:p>
    <w:p w14:paraId="7599AA82" w14:textId="77777777" w:rsidR="00413564" w:rsidRDefault="00413564" w:rsidP="00225EB4">
      <w:pPr>
        <w:spacing w:after="0" w:line="252" w:lineRule="auto"/>
        <w:jc w:val="both"/>
        <w:rPr>
          <w:rFonts w:eastAsia="Calibri" w:cs="Calibri"/>
          <w:sz w:val="22"/>
          <w:szCs w:val="22"/>
        </w:rPr>
      </w:pPr>
      <w:r w:rsidRPr="00225EB4">
        <w:rPr>
          <w:rFonts w:eastAsia="Calibri" w:cs="Calibri"/>
          <w:sz w:val="22"/>
          <w:szCs w:val="22"/>
        </w:rPr>
        <w:t>Zgoda nie obejmuje ujawnienia liczby, tytułów, tematyki ani jakichkolwiek innych informacji dotyczących Artykułów recenzowanych przez Recenzenta w danym roku.</w:t>
      </w:r>
    </w:p>
    <w:p w14:paraId="66F22013" w14:textId="77777777" w:rsidR="009F6FBF" w:rsidRPr="00276490" w:rsidRDefault="009F6FBF" w:rsidP="00225EB4">
      <w:pPr>
        <w:spacing w:after="0" w:line="252" w:lineRule="auto"/>
        <w:jc w:val="both"/>
        <w:rPr>
          <w:sz w:val="16"/>
          <w:szCs w:val="16"/>
        </w:rPr>
      </w:pPr>
    </w:p>
    <w:p w14:paraId="232F2A8D" w14:textId="77777777" w:rsidR="00413564" w:rsidRPr="00225EB4" w:rsidRDefault="00413564" w:rsidP="00225EB4">
      <w:pPr>
        <w:spacing w:after="0" w:line="252" w:lineRule="auto"/>
        <w:rPr>
          <w:sz w:val="22"/>
          <w:szCs w:val="22"/>
        </w:rPr>
      </w:pPr>
      <w:r w:rsidRPr="00225EB4">
        <w:rPr>
          <w:rFonts w:eastAsia="Calibri" w:cs="Calibri"/>
          <w:b/>
          <w:bCs/>
          <w:sz w:val="22"/>
          <w:szCs w:val="22"/>
        </w:rPr>
        <w:t>2. Cel i sposób publikacji</w:t>
      </w:r>
    </w:p>
    <w:p w14:paraId="6380174C" w14:textId="77777777" w:rsidR="00413564" w:rsidRDefault="00413564" w:rsidP="00225EB4">
      <w:pPr>
        <w:spacing w:after="0" w:line="252" w:lineRule="auto"/>
        <w:jc w:val="both"/>
        <w:rPr>
          <w:rFonts w:eastAsia="Calibri" w:cs="Calibri"/>
          <w:sz w:val="22"/>
          <w:szCs w:val="22"/>
        </w:rPr>
      </w:pPr>
      <w:r w:rsidRPr="00225EB4">
        <w:rPr>
          <w:rFonts w:eastAsia="Calibri" w:cs="Calibri"/>
          <w:sz w:val="22"/>
          <w:szCs w:val="22"/>
        </w:rPr>
        <w:t>Dane, o których mowa w pkt 1, mogą zostać opublikowane przez Wydawcę raz w roku kalendarzowym, w formie alfabetycznej, zbiorczej listy recenzentów współpracujących z Czasopismem w danym roku, na stronie internetowej Czasopisma i/lub w wybranym numerze Czasopisma (np. w ramach podziękowań dla recenzentów), wyłącznie w celu podziękowania recenzentom za współpracę oraz zapewnienia transparentności procesu wydawniczego Czasopisma.</w:t>
      </w:r>
    </w:p>
    <w:p w14:paraId="3D768CFE" w14:textId="77777777" w:rsidR="009F6FBF" w:rsidRPr="00276490" w:rsidRDefault="009F6FBF" w:rsidP="00225EB4">
      <w:pPr>
        <w:spacing w:after="0" w:line="252" w:lineRule="auto"/>
        <w:jc w:val="both"/>
        <w:rPr>
          <w:sz w:val="16"/>
          <w:szCs w:val="16"/>
        </w:rPr>
      </w:pPr>
    </w:p>
    <w:p w14:paraId="440AA1AA" w14:textId="77777777" w:rsidR="00413564" w:rsidRPr="00225EB4" w:rsidRDefault="00413564" w:rsidP="00225EB4">
      <w:pPr>
        <w:spacing w:after="0" w:line="252" w:lineRule="auto"/>
        <w:rPr>
          <w:sz w:val="22"/>
          <w:szCs w:val="22"/>
        </w:rPr>
      </w:pPr>
      <w:r w:rsidRPr="00225EB4">
        <w:rPr>
          <w:rFonts w:eastAsia="Calibri" w:cs="Calibri"/>
          <w:b/>
          <w:bCs/>
          <w:sz w:val="22"/>
          <w:szCs w:val="22"/>
        </w:rPr>
        <w:t>3. Dobrowolność i prawo do wycofania zgody</w:t>
      </w:r>
    </w:p>
    <w:p w14:paraId="66E8D58A" w14:textId="1DC124B1" w:rsidR="00413564" w:rsidRPr="009F6FBF" w:rsidRDefault="00413564" w:rsidP="009F6FBF">
      <w:pPr>
        <w:pStyle w:val="Akapitzlist"/>
        <w:numPr>
          <w:ilvl w:val="0"/>
          <w:numId w:val="16"/>
        </w:numPr>
        <w:spacing w:after="0" w:line="252" w:lineRule="auto"/>
        <w:ind w:left="0" w:firstLine="0"/>
        <w:jc w:val="both"/>
        <w:rPr>
          <w:sz w:val="22"/>
          <w:szCs w:val="22"/>
        </w:rPr>
      </w:pPr>
      <w:r w:rsidRPr="009F6FBF">
        <w:rPr>
          <w:rFonts w:eastAsia="Calibri" w:cs="Calibri"/>
          <w:sz w:val="22"/>
          <w:szCs w:val="22"/>
        </w:rPr>
        <w:t>Wyrażenie niniejszej zgody jest całkowicie dobrowolne i nie wpływa na możliwość zawarcia lub wykonywania Umowy, wysokość należnego Wynagrodzenia ani na jakiekolwiek inne prawa i obowiązki wynikające z Umowy.</w:t>
      </w:r>
    </w:p>
    <w:p w14:paraId="0D5506B9" w14:textId="0FE82548" w:rsidR="00413564" w:rsidRPr="009F6FBF" w:rsidRDefault="00413564" w:rsidP="009F6FBF">
      <w:pPr>
        <w:pStyle w:val="Akapitzlist"/>
        <w:numPr>
          <w:ilvl w:val="0"/>
          <w:numId w:val="16"/>
        </w:numPr>
        <w:spacing w:after="0" w:line="252" w:lineRule="auto"/>
        <w:ind w:left="0" w:firstLine="0"/>
        <w:jc w:val="both"/>
        <w:rPr>
          <w:sz w:val="22"/>
          <w:szCs w:val="22"/>
        </w:rPr>
      </w:pPr>
      <w:r w:rsidRPr="009F6FBF">
        <w:rPr>
          <w:rFonts w:eastAsia="Calibri" w:cs="Calibri"/>
          <w:sz w:val="22"/>
          <w:szCs w:val="22"/>
        </w:rPr>
        <w:t>Zgodę można wycofać w każdym czasie, bez podania przyczyny i bez żadnych negatywnych konsekwencji, ze skutkiem na przyszłość – wycofanie nie wpływa na zgodność z prawem przetwarzania dokonanego na podstawie zgody przed jej wycofaniem.</w:t>
      </w:r>
    </w:p>
    <w:p w14:paraId="11EF96CA" w14:textId="12DDEFB8" w:rsidR="00413564" w:rsidRPr="009F6FBF" w:rsidRDefault="00413564" w:rsidP="009F6FBF">
      <w:pPr>
        <w:pStyle w:val="Akapitzlist"/>
        <w:numPr>
          <w:ilvl w:val="0"/>
          <w:numId w:val="16"/>
        </w:numPr>
        <w:spacing w:after="0" w:line="252" w:lineRule="auto"/>
        <w:ind w:left="0" w:firstLine="0"/>
        <w:jc w:val="both"/>
        <w:rPr>
          <w:sz w:val="22"/>
          <w:szCs w:val="22"/>
        </w:rPr>
      </w:pPr>
      <w:r w:rsidRPr="009F6FBF">
        <w:rPr>
          <w:rFonts w:eastAsia="Calibri" w:cs="Calibri"/>
          <w:sz w:val="22"/>
          <w:szCs w:val="22"/>
        </w:rPr>
        <w:t>Oświadczenie o wycofaniu zgody należy przesłać na adres</w:t>
      </w:r>
      <w:r w:rsidR="00276490">
        <w:rPr>
          <w:rFonts w:eastAsia="Calibri" w:cs="Calibri"/>
          <w:sz w:val="22"/>
          <w:szCs w:val="22"/>
        </w:rPr>
        <w:t xml:space="preserve"> (e-mail)</w:t>
      </w:r>
      <w:r w:rsidRPr="009F6FBF">
        <w:rPr>
          <w:rFonts w:eastAsia="Calibri" w:cs="Calibri"/>
          <w:sz w:val="22"/>
          <w:szCs w:val="22"/>
        </w:rPr>
        <w:t xml:space="preserve">: </w:t>
      </w:r>
      <w:r w:rsidR="00276490">
        <w:rPr>
          <w:rFonts w:eastAsia="Calibri" w:cs="Calibri"/>
          <w:sz w:val="22"/>
          <w:szCs w:val="22"/>
        </w:rPr>
        <w:t>………………..</w:t>
      </w:r>
      <w:r w:rsidRPr="009F6FBF">
        <w:rPr>
          <w:rFonts w:eastAsia="Calibri" w:cs="Calibri"/>
          <w:sz w:val="22"/>
          <w:szCs w:val="22"/>
        </w:rPr>
        <w:t xml:space="preserve"> lub pisemnie na adres siedziby Wydawcy.</w:t>
      </w:r>
    </w:p>
    <w:p w14:paraId="2F7883F9" w14:textId="11225B25" w:rsidR="00413564" w:rsidRPr="00276490" w:rsidRDefault="00413564" w:rsidP="009F6FBF">
      <w:pPr>
        <w:pStyle w:val="Akapitzlist"/>
        <w:numPr>
          <w:ilvl w:val="0"/>
          <w:numId w:val="16"/>
        </w:numPr>
        <w:spacing w:after="0" w:line="252" w:lineRule="auto"/>
        <w:ind w:left="0" w:firstLine="0"/>
        <w:jc w:val="both"/>
        <w:rPr>
          <w:sz w:val="22"/>
          <w:szCs w:val="22"/>
        </w:rPr>
      </w:pPr>
      <w:r w:rsidRPr="009F6FBF">
        <w:rPr>
          <w:rFonts w:eastAsia="Calibri" w:cs="Calibri"/>
          <w:sz w:val="22"/>
          <w:szCs w:val="22"/>
        </w:rPr>
        <w:t>Wycofanie zgody przed datą publikacji listy recenzentów za dany rok skutkuje pominięciem Recenzenta na liście publikowanej za ten rok; nie powoduje usunięcia Recenzenta z list opublikowanych za lata wcześniejsze na podstawie zgody obowiązującej w chwili ich publikacji.</w:t>
      </w:r>
    </w:p>
    <w:p w14:paraId="71AC2419" w14:textId="77777777" w:rsidR="00276490" w:rsidRPr="00276490" w:rsidRDefault="00276490" w:rsidP="00276490">
      <w:pPr>
        <w:pStyle w:val="Akapitzlist"/>
        <w:spacing w:after="0" w:line="252" w:lineRule="auto"/>
        <w:ind w:left="0"/>
        <w:jc w:val="both"/>
        <w:rPr>
          <w:sz w:val="16"/>
          <w:szCs w:val="16"/>
        </w:rPr>
      </w:pPr>
    </w:p>
    <w:p w14:paraId="3D6BB0F6" w14:textId="77777777" w:rsidR="00413564" w:rsidRPr="00225EB4" w:rsidRDefault="00413564" w:rsidP="00225EB4">
      <w:pPr>
        <w:spacing w:after="0" w:line="252" w:lineRule="auto"/>
        <w:rPr>
          <w:sz w:val="22"/>
          <w:szCs w:val="22"/>
        </w:rPr>
      </w:pPr>
      <w:r w:rsidRPr="00225EB4">
        <w:rPr>
          <w:rFonts w:eastAsia="Calibri" w:cs="Calibri"/>
          <w:b/>
          <w:bCs/>
          <w:sz w:val="22"/>
          <w:szCs w:val="22"/>
        </w:rPr>
        <w:t>4. Administrator danych</w:t>
      </w:r>
    </w:p>
    <w:p w14:paraId="6770AE79" w14:textId="27DDCF64" w:rsidR="00413564" w:rsidRPr="00225EB4" w:rsidRDefault="00413564" w:rsidP="00225EB4">
      <w:pPr>
        <w:spacing w:after="0" w:line="252" w:lineRule="auto"/>
        <w:jc w:val="both"/>
        <w:rPr>
          <w:sz w:val="22"/>
          <w:szCs w:val="22"/>
        </w:rPr>
      </w:pPr>
      <w:r w:rsidRPr="00225EB4">
        <w:rPr>
          <w:rFonts w:eastAsia="Calibri" w:cs="Calibri"/>
          <w:sz w:val="22"/>
          <w:szCs w:val="22"/>
        </w:rPr>
        <w:t>Administratorem danych osobowych jest Wydawca, tj.</w:t>
      </w:r>
      <w:r w:rsidR="00E15B50">
        <w:rPr>
          <w:rFonts w:eastAsia="Calibri" w:cs="Calibri"/>
          <w:sz w:val="22"/>
          <w:szCs w:val="22"/>
        </w:rPr>
        <w:t xml:space="preserve"> </w:t>
      </w:r>
      <w:r w:rsidR="00E15B50" w:rsidRPr="00F0193D">
        <w:rPr>
          <w:rFonts w:cs="Tahoma"/>
          <w:b/>
          <w:bCs/>
          <w:sz w:val="22"/>
          <w:szCs w:val="22"/>
        </w:rPr>
        <w:t>Akademia Kopernikańsk</w:t>
      </w:r>
      <w:r w:rsidR="00E15B50">
        <w:rPr>
          <w:rFonts w:cs="Tahoma"/>
          <w:b/>
          <w:bCs/>
          <w:sz w:val="22"/>
          <w:szCs w:val="22"/>
        </w:rPr>
        <w:t>a</w:t>
      </w:r>
      <w:r w:rsidR="00E15B50" w:rsidRPr="00F0193D">
        <w:rPr>
          <w:rFonts w:cs="Tahoma"/>
          <w:b/>
          <w:bCs/>
          <w:sz w:val="22"/>
          <w:szCs w:val="22"/>
        </w:rPr>
        <w:t xml:space="preserve"> </w:t>
      </w:r>
      <w:r w:rsidR="00E15B50" w:rsidRPr="00F0193D">
        <w:rPr>
          <w:rFonts w:cs="Tahoma"/>
          <w:sz w:val="22"/>
          <w:szCs w:val="22"/>
        </w:rPr>
        <w:t>z siedzibą w Warszawie, ul. Nowogrodzka 47a, 00-695 Warszawa</w:t>
      </w:r>
      <w:r w:rsidRPr="00225EB4">
        <w:rPr>
          <w:rFonts w:eastAsia="Calibri" w:cs="Calibri"/>
          <w:sz w:val="22"/>
          <w:szCs w:val="22"/>
        </w:rPr>
        <w:t>. Szczegółowe informacje na temat przetwarzania danych osobowych Recenzenta, w tym przysługujących mu praw, zawiera Klauzula informacyjna RODO stanowiąca Załącznik nr 2 do Umowy.</w:t>
      </w:r>
    </w:p>
    <w:p w14:paraId="68E24161" w14:textId="77777777" w:rsidR="00413564" w:rsidRPr="00225EB4" w:rsidRDefault="00413564" w:rsidP="00225EB4">
      <w:pPr>
        <w:spacing w:after="0" w:line="252" w:lineRule="auto"/>
        <w:rPr>
          <w:sz w:val="22"/>
          <w:szCs w:val="22"/>
        </w:rPr>
      </w:pPr>
      <w:r w:rsidRPr="00225EB4">
        <w:rPr>
          <w:rFonts w:eastAsia="Calibri" w:cs="Calibri"/>
          <w:b/>
          <w:bCs/>
          <w:sz w:val="22"/>
          <w:szCs w:val="22"/>
        </w:rPr>
        <w:t>5. Oświadczenie</w:t>
      </w:r>
    </w:p>
    <w:p w14:paraId="4AF315E2" w14:textId="77777777" w:rsidR="00413564" w:rsidRPr="00225EB4" w:rsidRDefault="00413564" w:rsidP="00276490">
      <w:pPr>
        <w:spacing w:after="0" w:line="252" w:lineRule="auto"/>
        <w:ind w:left="300"/>
        <w:jc w:val="both"/>
        <w:rPr>
          <w:sz w:val="22"/>
          <w:szCs w:val="22"/>
        </w:rPr>
      </w:pPr>
      <w:r w:rsidRPr="00225EB4">
        <w:rPr>
          <w:rFonts w:eastAsia="Calibri" w:cs="Segoe UI Symbol"/>
          <w:b/>
          <w:bCs/>
          <w:sz w:val="22"/>
          <w:szCs w:val="22"/>
        </w:rPr>
        <w:t>☐</w:t>
      </w:r>
      <w:r w:rsidRPr="00225EB4">
        <w:rPr>
          <w:rFonts w:eastAsia="Calibri" w:cs="Calibri"/>
          <w:b/>
          <w:bCs/>
          <w:sz w:val="22"/>
          <w:szCs w:val="22"/>
        </w:rPr>
        <w:t xml:space="preserve">  TAK – wyrażam zgodę na opublikowanie przez Wydawcę mojego imienia i nazwiska oraz afiliacji naukowej w zbiorczej liście recenzentów współpracujących z Czasopismem [TYTUŁ CZASOPISMA] w roku [ROK], bez wskazywania recenzowanych przeze mnie Artykułów, na zasadach opisanych w niniejszym formularzu.</w:t>
      </w:r>
    </w:p>
    <w:p w14:paraId="6A9B4B4D" w14:textId="77777777" w:rsidR="00413564" w:rsidRPr="00225EB4" w:rsidRDefault="00413564" w:rsidP="00276490">
      <w:pPr>
        <w:spacing w:after="0" w:line="252" w:lineRule="auto"/>
        <w:ind w:left="300"/>
        <w:jc w:val="both"/>
        <w:rPr>
          <w:sz w:val="22"/>
          <w:szCs w:val="22"/>
        </w:rPr>
      </w:pPr>
      <w:r w:rsidRPr="00225EB4">
        <w:rPr>
          <w:rFonts w:eastAsia="Calibri" w:cs="Segoe UI Symbol"/>
          <w:b/>
          <w:bCs/>
          <w:sz w:val="22"/>
          <w:szCs w:val="22"/>
        </w:rPr>
        <w:t>☐</w:t>
      </w:r>
      <w:r w:rsidRPr="00225EB4">
        <w:rPr>
          <w:rFonts w:eastAsia="Calibri" w:cs="Calibri"/>
          <w:b/>
          <w:bCs/>
          <w:sz w:val="22"/>
          <w:szCs w:val="22"/>
        </w:rPr>
        <w:t xml:space="preserve">  NIE – nie wyrażam zgody na opublikowanie moich danych w zbiorczej liście recenzentów Czasopisma.</w:t>
      </w:r>
    </w:p>
    <w:p w14:paraId="62A4BEC2" w14:textId="77777777" w:rsidR="00413564" w:rsidRPr="00225EB4" w:rsidRDefault="00413564" w:rsidP="00225EB4">
      <w:pPr>
        <w:spacing w:after="0" w:line="252" w:lineRule="auto"/>
        <w:rPr>
          <w:sz w:val="22"/>
          <w:szCs w:val="22"/>
        </w:rPr>
      </w:pPr>
      <w:r w:rsidRPr="00225EB4">
        <w:rPr>
          <w:rFonts w:eastAsia="Calibri" w:cs="Calibri"/>
          <w:sz w:val="22"/>
          <w:szCs w:val="22"/>
        </w:rPr>
        <w:t>Imię i nazwisko Recenzenta: ……………………………………………………………………………………………</w:t>
      </w:r>
    </w:p>
    <w:p w14:paraId="653706FE" w14:textId="61F11FEF" w:rsidR="00413564" w:rsidRPr="00225EB4" w:rsidRDefault="00413564" w:rsidP="00225EB4">
      <w:pPr>
        <w:spacing w:after="0" w:line="252" w:lineRule="auto"/>
        <w:rPr>
          <w:sz w:val="22"/>
          <w:szCs w:val="22"/>
        </w:rPr>
      </w:pPr>
      <w:r w:rsidRPr="00225EB4">
        <w:rPr>
          <w:rFonts w:eastAsia="Calibri" w:cs="Calibri"/>
          <w:sz w:val="22"/>
          <w:szCs w:val="22"/>
        </w:rPr>
        <w:t xml:space="preserve">Data: ……………………………           </w:t>
      </w:r>
      <w:r w:rsidR="00276490">
        <w:rPr>
          <w:rFonts w:eastAsia="Calibri" w:cs="Calibri"/>
          <w:sz w:val="22"/>
          <w:szCs w:val="22"/>
        </w:rPr>
        <w:tab/>
      </w:r>
      <w:r w:rsidRPr="00225EB4">
        <w:rPr>
          <w:rFonts w:eastAsia="Calibri" w:cs="Calibri"/>
          <w:sz w:val="22"/>
          <w:szCs w:val="22"/>
        </w:rPr>
        <w:t>Podpis: ……………………………………………………………</w:t>
      </w:r>
    </w:p>
    <w:sectPr w:rsidR="00413564" w:rsidRPr="00225EB4" w:rsidSect="003D7133">
      <w:pgSz w:w="11906" w:h="16838"/>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E5D42" w14:textId="77777777" w:rsidR="008D5FFA" w:rsidRDefault="008D5FFA" w:rsidP="001F425F">
      <w:pPr>
        <w:spacing w:after="0" w:line="240" w:lineRule="auto"/>
      </w:pPr>
      <w:r>
        <w:separator/>
      </w:r>
    </w:p>
  </w:endnote>
  <w:endnote w:type="continuationSeparator" w:id="0">
    <w:p w14:paraId="73CB15FE" w14:textId="77777777" w:rsidR="008D5FFA" w:rsidRDefault="008D5FFA" w:rsidP="001F4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A67E5" w14:textId="77777777" w:rsidR="008D5FFA" w:rsidRDefault="008D5FFA" w:rsidP="001F425F">
      <w:pPr>
        <w:spacing w:after="0" w:line="240" w:lineRule="auto"/>
      </w:pPr>
      <w:r>
        <w:separator/>
      </w:r>
    </w:p>
  </w:footnote>
  <w:footnote w:type="continuationSeparator" w:id="0">
    <w:p w14:paraId="1D2FB335" w14:textId="77777777" w:rsidR="008D5FFA" w:rsidRDefault="008D5FFA" w:rsidP="001F4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9863355"/>
      <w:docPartObj>
        <w:docPartGallery w:val="Page Numbers (Top of Page)"/>
        <w:docPartUnique/>
      </w:docPartObj>
    </w:sdtPr>
    <w:sdtEndPr/>
    <w:sdtContent>
      <w:p w14:paraId="07BEFC13" w14:textId="7895FC5C" w:rsidR="001F425F" w:rsidRDefault="001F425F">
        <w:pPr>
          <w:pStyle w:val="Nagwek"/>
          <w:jc w:val="center"/>
        </w:pPr>
        <w:r>
          <w:fldChar w:fldCharType="begin"/>
        </w:r>
        <w:r>
          <w:instrText>PAGE   \* MERGEFORMAT</w:instrText>
        </w:r>
        <w:r>
          <w:fldChar w:fldCharType="separate"/>
        </w:r>
        <w:r>
          <w:t>2</w:t>
        </w:r>
        <w:r>
          <w:fldChar w:fldCharType="end"/>
        </w:r>
      </w:p>
    </w:sdtContent>
  </w:sdt>
  <w:p w14:paraId="2B56E130" w14:textId="77777777" w:rsidR="001F425F" w:rsidRDefault="001F425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533E"/>
    <w:multiLevelType w:val="hybridMultilevel"/>
    <w:tmpl w:val="7D98BC46"/>
    <w:lvl w:ilvl="0" w:tplc="04150011">
      <w:start w:val="1"/>
      <w:numFmt w:val="decimal"/>
      <w:lvlText w:val="%1)"/>
      <w:lvlJc w:val="left"/>
      <w:pPr>
        <w:ind w:left="920" w:hanging="360"/>
      </w:pPr>
    </w:lvl>
    <w:lvl w:ilvl="1" w:tplc="04150019">
      <w:start w:val="1"/>
      <w:numFmt w:val="lowerLetter"/>
      <w:lvlText w:val="%2."/>
      <w:lvlJc w:val="left"/>
      <w:pPr>
        <w:ind w:left="1640" w:hanging="360"/>
      </w:p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1" w15:restartNumberingAfterBreak="0">
    <w:nsid w:val="0ECA16AD"/>
    <w:multiLevelType w:val="hybridMultilevel"/>
    <w:tmpl w:val="6550260C"/>
    <w:lvl w:ilvl="0" w:tplc="04150011">
      <w:start w:val="1"/>
      <w:numFmt w:val="decimal"/>
      <w:lvlText w:val="%1)"/>
      <w:lvlJc w:val="left"/>
      <w:pPr>
        <w:ind w:left="920" w:hanging="360"/>
      </w:pPr>
    </w:lvl>
    <w:lvl w:ilvl="1" w:tplc="04150019">
      <w:start w:val="1"/>
      <w:numFmt w:val="lowerLetter"/>
      <w:lvlText w:val="%2."/>
      <w:lvlJc w:val="left"/>
      <w:pPr>
        <w:ind w:left="1640" w:hanging="360"/>
      </w:p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2" w15:restartNumberingAfterBreak="0">
    <w:nsid w:val="11E82D75"/>
    <w:multiLevelType w:val="hybridMultilevel"/>
    <w:tmpl w:val="4CC6A77E"/>
    <w:lvl w:ilvl="0" w:tplc="04150011">
      <w:start w:val="1"/>
      <w:numFmt w:val="decimal"/>
      <w:lvlText w:val="%1)"/>
      <w:lvlJc w:val="left"/>
      <w:pPr>
        <w:ind w:left="920" w:hanging="360"/>
      </w:pPr>
    </w:lvl>
    <w:lvl w:ilvl="1" w:tplc="04150019" w:tentative="1">
      <w:start w:val="1"/>
      <w:numFmt w:val="lowerLetter"/>
      <w:lvlText w:val="%2."/>
      <w:lvlJc w:val="left"/>
      <w:pPr>
        <w:ind w:left="1640" w:hanging="360"/>
      </w:p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3" w15:restartNumberingAfterBreak="0">
    <w:nsid w:val="18E951FC"/>
    <w:multiLevelType w:val="hybridMultilevel"/>
    <w:tmpl w:val="649AE8A8"/>
    <w:lvl w:ilvl="0" w:tplc="FFFFFFFF">
      <w:start w:val="1"/>
      <w:numFmt w:val="decimal"/>
      <w:lvlText w:val="%1)"/>
      <w:lvlJc w:val="left"/>
      <w:pPr>
        <w:ind w:left="1120" w:hanging="360"/>
      </w:pPr>
      <w:rPr>
        <w:rFonts w:hint="default"/>
      </w:rPr>
    </w:lvl>
    <w:lvl w:ilvl="1" w:tplc="0415000F">
      <w:start w:val="1"/>
      <w:numFmt w:val="decimal"/>
      <w:lvlText w:val="%2."/>
      <w:lvlJc w:val="left"/>
      <w:pPr>
        <w:ind w:left="72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4" w15:restartNumberingAfterBreak="0">
    <w:nsid w:val="1B0077C8"/>
    <w:multiLevelType w:val="hybridMultilevel"/>
    <w:tmpl w:val="1E44642E"/>
    <w:lvl w:ilvl="0" w:tplc="FD6013C0">
      <w:numFmt w:val="bullet"/>
      <w:lvlText w:val="•"/>
      <w:lvlJc w:val="left"/>
      <w:pPr>
        <w:ind w:left="680" w:hanging="480"/>
      </w:pPr>
      <w:rPr>
        <w:rFonts w:ascii="Aptos" w:eastAsia="Calibri" w:hAnsi="Aptos" w:cs="Calibri" w:hint="default"/>
      </w:rPr>
    </w:lvl>
    <w:lvl w:ilvl="1" w:tplc="04150003" w:tentative="1">
      <w:start w:val="1"/>
      <w:numFmt w:val="bullet"/>
      <w:lvlText w:val="o"/>
      <w:lvlJc w:val="left"/>
      <w:pPr>
        <w:ind w:left="1280" w:hanging="360"/>
      </w:pPr>
      <w:rPr>
        <w:rFonts w:ascii="Courier New" w:hAnsi="Courier New" w:cs="Courier New" w:hint="default"/>
      </w:rPr>
    </w:lvl>
    <w:lvl w:ilvl="2" w:tplc="04150005" w:tentative="1">
      <w:start w:val="1"/>
      <w:numFmt w:val="bullet"/>
      <w:lvlText w:val=""/>
      <w:lvlJc w:val="left"/>
      <w:pPr>
        <w:ind w:left="2000" w:hanging="360"/>
      </w:pPr>
      <w:rPr>
        <w:rFonts w:ascii="Wingdings" w:hAnsi="Wingdings" w:hint="default"/>
      </w:rPr>
    </w:lvl>
    <w:lvl w:ilvl="3" w:tplc="04150001" w:tentative="1">
      <w:start w:val="1"/>
      <w:numFmt w:val="bullet"/>
      <w:lvlText w:val=""/>
      <w:lvlJc w:val="left"/>
      <w:pPr>
        <w:ind w:left="2720" w:hanging="360"/>
      </w:pPr>
      <w:rPr>
        <w:rFonts w:ascii="Symbol" w:hAnsi="Symbol" w:hint="default"/>
      </w:rPr>
    </w:lvl>
    <w:lvl w:ilvl="4" w:tplc="04150003" w:tentative="1">
      <w:start w:val="1"/>
      <w:numFmt w:val="bullet"/>
      <w:lvlText w:val="o"/>
      <w:lvlJc w:val="left"/>
      <w:pPr>
        <w:ind w:left="3440" w:hanging="360"/>
      </w:pPr>
      <w:rPr>
        <w:rFonts w:ascii="Courier New" w:hAnsi="Courier New" w:cs="Courier New" w:hint="default"/>
      </w:rPr>
    </w:lvl>
    <w:lvl w:ilvl="5" w:tplc="04150005" w:tentative="1">
      <w:start w:val="1"/>
      <w:numFmt w:val="bullet"/>
      <w:lvlText w:val=""/>
      <w:lvlJc w:val="left"/>
      <w:pPr>
        <w:ind w:left="4160" w:hanging="360"/>
      </w:pPr>
      <w:rPr>
        <w:rFonts w:ascii="Wingdings" w:hAnsi="Wingdings" w:hint="default"/>
      </w:rPr>
    </w:lvl>
    <w:lvl w:ilvl="6" w:tplc="04150001" w:tentative="1">
      <w:start w:val="1"/>
      <w:numFmt w:val="bullet"/>
      <w:lvlText w:val=""/>
      <w:lvlJc w:val="left"/>
      <w:pPr>
        <w:ind w:left="4880" w:hanging="360"/>
      </w:pPr>
      <w:rPr>
        <w:rFonts w:ascii="Symbol" w:hAnsi="Symbol" w:hint="default"/>
      </w:rPr>
    </w:lvl>
    <w:lvl w:ilvl="7" w:tplc="04150003" w:tentative="1">
      <w:start w:val="1"/>
      <w:numFmt w:val="bullet"/>
      <w:lvlText w:val="o"/>
      <w:lvlJc w:val="left"/>
      <w:pPr>
        <w:ind w:left="5600" w:hanging="360"/>
      </w:pPr>
      <w:rPr>
        <w:rFonts w:ascii="Courier New" w:hAnsi="Courier New" w:cs="Courier New" w:hint="default"/>
      </w:rPr>
    </w:lvl>
    <w:lvl w:ilvl="8" w:tplc="04150005" w:tentative="1">
      <w:start w:val="1"/>
      <w:numFmt w:val="bullet"/>
      <w:lvlText w:val=""/>
      <w:lvlJc w:val="left"/>
      <w:pPr>
        <w:ind w:left="6320" w:hanging="360"/>
      </w:pPr>
      <w:rPr>
        <w:rFonts w:ascii="Wingdings" w:hAnsi="Wingdings" w:hint="default"/>
      </w:rPr>
    </w:lvl>
  </w:abstractNum>
  <w:abstractNum w:abstractNumId="5" w15:restartNumberingAfterBreak="0">
    <w:nsid w:val="220F63B2"/>
    <w:multiLevelType w:val="hybridMultilevel"/>
    <w:tmpl w:val="FB4C2CE6"/>
    <w:lvl w:ilvl="0" w:tplc="04150011">
      <w:start w:val="1"/>
      <w:numFmt w:val="decimal"/>
      <w:lvlText w:val="%1)"/>
      <w:lvlJc w:val="left"/>
      <w:pPr>
        <w:ind w:left="920" w:hanging="360"/>
      </w:pPr>
    </w:lvl>
    <w:lvl w:ilvl="1" w:tplc="04150019" w:tentative="1">
      <w:start w:val="1"/>
      <w:numFmt w:val="lowerLetter"/>
      <w:lvlText w:val="%2."/>
      <w:lvlJc w:val="left"/>
      <w:pPr>
        <w:ind w:left="1640" w:hanging="360"/>
      </w:p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6" w15:restartNumberingAfterBreak="0">
    <w:nsid w:val="2A7210BA"/>
    <w:multiLevelType w:val="hybridMultilevel"/>
    <w:tmpl w:val="96A2478E"/>
    <w:lvl w:ilvl="0" w:tplc="84D41F2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5B6D59"/>
    <w:multiLevelType w:val="hybridMultilevel"/>
    <w:tmpl w:val="8A3A7CDA"/>
    <w:lvl w:ilvl="0" w:tplc="04150011">
      <w:start w:val="1"/>
      <w:numFmt w:val="decimal"/>
      <w:lvlText w:val="%1)"/>
      <w:lvlJc w:val="left"/>
      <w:pPr>
        <w:ind w:left="1640" w:hanging="360"/>
      </w:pPr>
    </w:lvl>
    <w:lvl w:ilvl="1" w:tplc="04150019" w:tentative="1">
      <w:start w:val="1"/>
      <w:numFmt w:val="lowerLetter"/>
      <w:lvlText w:val="%2."/>
      <w:lvlJc w:val="left"/>
      <w:pPr>
        <w:ind w:left="2360" w:hanging="360"/>
      </w:pPr>
    </w:lvl>
    <w:lvl w:ilvl="2" w:tplc="0415001B" w:tentative="1">
      <w:start w:val="1"/>
      <w:numFmt w:val="lowerRoman"/>
      <w:lvlText w:val="%3."/>
      <w:lvlJc w:val="right"/>
      <w:pPr>
        <w:ind w:left="3080" w:hanging="180"/>
      </w:pPr>
    </w:lvl>
    <w:lvl w:ilvl="3" w:tplc="0415000F" w:tentative="1">
      <w:start w:val="1"/>
      <w:numFmt w:val="decimal"/>
      <w:lvlText w:val="%4."/>
      <w:lvlJc w:val="left"/>
      <w:pPr>
        <w:ind w:left="3800" w:hanging="360"/>
      </w:pPr>
    </w:lvl>
    <w:lvl w:ilvl="4" w:tplc="04150019" w:tentative="1">
      <w:start w:val="1"/>
      <w:numFmt w:val="lowerLetter"/>
      <w:lvlText w:val="%5."/>
      <w:lvlJc w:val="left"/>
      <w:pPr>
        <w:ind w:left="4520" w:hanging="360"/>
      </w:pPr>
    </w:lvl>
    <w:lvl w:ilvl="5" w:tplc="0415001B" w:tentative="1">
      <w:start w:val="1"/>
      <w:numFmt w:val="lowerRoman"/>
      <w:lvlText w:val="%6."/>
      <w:lvlJc w:val="right"/>
      <w:pPr>
        <w:ind w:left="5240" w:hanging="180"/>
      </w:pPr>
    </w:lvl>
    <w:lvl w:ilvl="6" w:tplc="0415000F" w:tentative="1">
      <w:start w:val="1"/>
      <w:numFmt w:val="decimal"/>
      <w:lvlText w:val="%7."/>
      <w:lvlJc w:val="left"/>
      <w:pPr>
        <w:ind w:left="5960" w:hanging="360"/>
      </w:pPr>
    </w:lvl>
    <w:lvl w:ilvl="7" w:tplc="04150019" w:tentative="1">
      <w:start w:val="1"/>
      <w:numFmt w:val="lowerLetter"/>
      <w:lvlText w:val="%8."/>
      <w:lvlJc w:val="left"/>
      <w:pPr>
        <w:ind w:left="6680" w:hanging="360"/>
      </w:pPr>
    </w:lvl>
    <w:lvl w:ilvl="8" w:tplc="0415001B" w:tentative="1">
      <w:start w:val="1"/>
      <w:numFmt w:val="lowerRoman"/>
      <w:lvlText w:val="%9."/>
      <w:lvlJc w:val="right"/>
      <w:pPr>
        <w:ind w:left="7400" w:hanging="180"/>
      </w:pPr>
    </w:lvl>
  </w:abstractNum>
  <w:abstractNum w:abstractNumId="8" w15:restartNumberingAfterBreak="0">
    <w:nsid w:val="34205BD3"/>
    <w:multiLevelType w:val="hybridMultilevel"/>
    <w:tmpl w:val="E8D85B42"/>
    <w:lvl w:ilvl="0" w:tplc="89A0493C">
      <w:start w:val="1"/>
      <w:numFmt w:val="decimal"/>
      <w:lvlText w:val="%1)"/>
      <w:lvlJc w:val="left"/>
      <w:pPr>
        <w:ind w:left="1120" w:hanging="360"/>
      </w:pPr>
      <w:rPr>
        <w:rFonts w:hint="default"/>
      </w:rPr>
    </w:lvl>
    <w:lvl w:ilvl="1" w:tplc="04150019">
      <w:start w:val="1"/>
      <w:numFmt w:val="lowerLetter"/>
      <w:lvlText w:val="%2."/>
      <w:lvlJc w:val="left"/>
      <w:pPr>
        <w:ind w:left="1640" w:hanging="360"/>
      </w:p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9" w15:restartNumberingAfterBreak="0">
    <w:nsid w:val="3EC8349B"/>
    <w:multiLevelType w:val="hybridMultilevel"/>
    <w:tmpl w:val="B372AECC"/>
    <w:lvl w:ilvl="0" w:tplc="04150011">
      <w:start w:val="1"/>
      <w:numFmt w:val="decimal"/>
      <w:lvlText w:val="%1)"/>
      <w:lvlJc w:val="left"/>
      <w:pPr>
        <w:ind w:left="1640" w:hanging="360"/>
      </w:pPr>
    </w:lvl>
    <w:lvl w:ilvl="1" w:tplc="04150019" w:tentative="1">
      <w:start w:val="1"/>
      <w:numFmt w:val="lowerLetter"/>
      <w:lvlText w:val="%2."/>
      <w:lvlJc w:val="left"/>
      <w:pPr>
        <w:ind w:left="2360" w:hanging="360"/>
      </w:pPr>
    </w:lvl>
    <w:lvl w:ilvl="2" w:tplc="0415001B" w:tentative="1">
      <w:start w:val="1"/>
      <w:numFmt w:val="lowerRoman"/>
      <w:lvlText w:val="%3."/>
      <w:lvlJc w:val="right"/>
      <w:pPr>
        <w:ind w:left="3080" w:hanging="180"/>
      </w:pPr>
    </w:lvl>
    <w:lvl w:ilvl="3" w:tplc="0415000F" w:tentative="1">
      <w:start w:val="1"/>
      <w:numFmt w:val="decimal"/>
      <w:lvlText w:val="%4."/>
      <w:lvlJc w:val="left"/>
      <w:pPr>
        <w:ind w:left="3800" w:hanging="360"/>
      </w:pPr>
    </w:lvl>
    <w:lvl w:ilvl="4" w:tplc="04150019" w:tentative="1">
      <w:start w:val="1"/>
      <w:numFmt w:val="lowerLetter"/>
      <w:lvlText w:val="%5."/>
      <w:lvlJc w:val="left"/>
      <w:pPr>
        <w:ind w:left="4520" w:hanging="360"/>
      </w:pPr>
    </w:lvl>
    <w:lvl w:ilvl="5" w:tplc="0415001B" w:tentative="1">
      <w:start w:val="1"/>
      <w:numFmt w:val="lowerRoman"/>
      <w:lvlText w:val="%6."/>
      <w:lvlJc w:val="right"/>
      <w:pPr>
        <w:ind w:left="5240" w:hanging="180"/>
      </w:pPr>
    </w:lvl>
    <w:lvl w:ilvl="6" w:tplc="0415000F" w:tentative="1">
      <w:start w:val="1"/>
      <w:numFmt w:val="decimal"/>
      <w:lvlText w:val="%7."/>
      <w:lvlJc w:val="left"/>
      <w:pPr>
        <w:ind w:left="5960" w:hanging="360"/>
      </w:pPr>
    </w:lvl>
    <w:lvl w:ilvl="7" w:tplc="04150019" w:tentative="1">
      <w:start w:val="1"/>
      <w:numFmt w:val="lowerLetter"/>
      <w:lvlText w:val="%8."/>
      <w:lvlJc w:val="left"/>
      <w:pPr>
        <w:ind w:left="6680" w:hanging="360"/>
      </w:pPr>
    </w:lvl>
    <w:lvl w:ilvl="8" w:tplc="0415001B" w:tentative="1">
      <w:start w:val="1"/>
      <w:numFmt w:val="lowerRoman"/>
      <w:lvlText w:val="%9."/>
      <w:lvlJc w:val="right"/>
      <w:pPr>
        <w:ind w:left="7400" w:hanging="180"/>
      </w:pPr>
    </w:lvl>
  </w:abstractNum>
  <w:abstractNum w:abstractNumId="10" w15:restartNumberingAfterBreak="0">
    <w:nsid w:val="42B26D8D"/>
    <w:multiLevelType w:val="hybridMultilevel"/>
    <w:tmpl w:val="F83A71EE"/>
    <w:lvl w:ilvl="0" w:tplc="89A0493C">
      <w:start w:val="1"/>
      <w:numFmt w:val="decimal"/>
      <w:lvlText w:val="%1)"/>
      <w:lvlJc w:val="left"/>
      <w:pPr>
        <w:ind w:left="9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B02989"/>
    <w:multiLevelType w:val="hybridMultilevel"/>
    <w:tmpl w:val="A222925C"/>
    <w:lvl w:ilvl="0" w:tplc="FFFFFFFF">
      <w:start w:val="1"/>
      <w:numFmt w:val="decimal"/>
      <w:lvlText w:val="%1)"/>
      <w:lvlJc w:val="left"/>
      <w:pPr>
        <w:ind w:left="1120" w:hanging="360"/>
      </w:pPr>
      <w:rPr>
        <w:rFonts w:hint="default"/>
      </w:rPr>
    </w:lvl>
    <w:lvl w:ilvl="1" w:tplc="04150011">
      <w:start w:val="1"/>
      <w:numFmt w:val="decimal"/>
      <w:lvlText w:val="%2)"/>
      <w:lvlJc w:val="left"/>
      <w:pPr>
        <w:ind w:left="92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12" w15:restartNumberingAfterBreak="0">
    <w:nsid w:val="493E1D80"/>
    <w:multiLevelType w:val="hybridMultilevel"/>
    <w:tmpl w:val="42E47F90"/>
    <w:lvl w:ilvl="0" w:tplc="60F0704A">
      <w:numFmt w:val="bullet"/>
      <w:lvlText w:val="•"/>
      <w:lvlJc w:val="left"/>
      <w:pPr>
        <w:ind w:left="632" w:hanging="432"/>
      </w:pPr>
      <w:rPr>
        <w:rFonts w:ascii="Aptos" w:eastAsia="Calibri" w:hAnsi="Aptos" w:cs="Calibri" w:hint="default"/>
      </w:rPr>
    </w:lvl>
    <w:lvl w:ilvl="1" w:tplc="04150003" w:tentative="1">
      <w:start w:val="1"/>
      <w:numFmt w:val="bullet"/>
      <w:lvlText w:val="o"/>
      <w:lvlJc w:val="left"/>
      <w:pPr>
        <w:ind w:left="1280" w:hanging="360"/>
      </w:pPr>
      <w:rPr>
        <w:rFonts w:ascii="Courier New" w:hAnsi="Courier New" w:cs="Courier New" w:hint="default"/>
      </w:rPr>
    </w:lvl>
    <w:lvl w:ilvl="2" w:tplc="04150005" w:tentative="1">
      <w:start w:val="1"/>
      <w:numFmt w:val="bullet"/>
      <w:lvlText w:val=""/>
      <w:lvlJc w:val="left"/>
      <w:pPr>
        <w:ind w:left="2000" w:hanging="360"/>
      </w:pPr>
      <w:rPr>
        <w:rFonts w:ascii="Wingdings" w:hAnsi="Wingdings" w:hint="default"/>
      </w:rPr>
    </w:lvl>
    <w:lvl w:ilvl="3" w:tplc="04150001" w:tentative="1">
      <w:start w:val="1"/>
      <w:numFmt w:val="bullet"/>
      <w:lvlText w:val=""/>
      <w:lvlJc w:val="left"/>
      <w:pPr>
        <w:ind w:left="2720" w:hanging="360"/>
      </w:pPr>
      <w:rPr>
        <w:rFonts w:ascii="Symbol" w:hAnsi="Symbol" w:hint="default"/>
      </w:rPr>
    </w:lvl>
    <w:lvl w:ilvl="4" w:tplc="04150003" w:tentative="1">
      <w:start w:val="1"/>
      <w:numFmt w:val="bullet"/>
      <w:lvlText w:val="o"/>
      <w:lvlJc w:val="left"/>
      <w:pPr>
        <w:ind w:left="3440" w:hanging="360"/>
      </w:pPr>
      <w:rPr>
        <w:rFonts w:ascii="Courier New" w:hAnsi="Courier New" w:cs="Courier New" w:hint="default"/>
      </w:rPr>
    </w:lvl>
    <w:lvl w:ilvl="5" w:tplc="04150005" w:tentative="1">
      <w:start w:val="1"/>
      <w:numFmt w:val="bullet"/>
      <w:lvlText w:val=""/>
      <w:lvlJc w:val="left"/>
      <w:pPr>
        <w:ind w:left="4160" w:hanging="360"/>
      </w:pPr>
      <w:rPr>
        <w:rFonts w:ascii="Wingdings" w:hAnsi="Wingdings" w:hint="default"/>
      </w:rPr>
    </w:lvl>
    <w:lvl w:ilvl="6" w:tplc="04150001" w:tentative="1">
      <w:start w:val="1"/>
      <w:numFmt w:val="bullet"/>
      <w:lvlText w:val=""/>
      <w:lvlJc w:val="left"/>
      <w:pPr>
        <w:ind w:left="4880" w:hanging="360"/>
      </w:pPr>
      <w:rPr>
        <w:rFonts w:ascii="Symbol" w:hAnsi="Symbol" w:hint="default"/>
      </w:rPr>
    </w:lvl>
    <w:lvl w:ilvl="7" w:tplc="04150003" w:tentative="1">
      <w:start w:val="1"/>
      <w:numFmt w:val="bullet"/>
      <w:lvlText w:val="o"/>
      <w:lvlJc w:val="left"/>
      <w:pPr>
        <w:ind w:left="5600" w:hanging="360"/>
      </w:pPr>
      <w:rPr>
        <w:rFonts w:ascii="Courier New" w:hAnsi="Courier New" w:cs="Courier New" w:hint="default"/>
      </w:rPr>
    </w:lvl>
    <w:lvl w:ilvl="8" w:tplc="04150005" w:tentative="1">
      <w:start w:val="1"/>
      <w:numFmt w:val="bullet"/>
      <w:lvlText w:val=""/>
      <w:lvlJc w:val="left"/>
      <w:pPr>
        <w:ind w:left="6320" w:hanging="360"/>
      </w:pPr>
      <w:rPr>
        <w:rFonts w:ascii="Wingdings" w:hAnsi="Wingdings" w:hint="default"/>
      </w:rPr>
    </w:lvl>
  </w:abstractNum>
  <w:abstractNum w:abstractNumId="13" w15:restartNumberingAfterBreak="0">
    <w:nsid w:val="551D779D"/>
    <w:multiLevelType w:val="hybridMultilevel"/>
    <w:tmpl w:val="36303896"/>
    <w:lvl w:ilvl="0" w:tplc="4088FED8">
      <w:numFmt w:val="bullet"/>
      <w:lvlText w:val="•"/>
      <w:lvlJc w:val="left"/>
      <w:pPr>
        <w:ind w:left="560" w:hanging="360"/>
      </w:pPr>
      <w:rPr>
        <w:rFonts w:ascii="Aptos" w:eastAsia="Calibri" w:hAnsi="Aptos" w:cs="Calibri" w:hint="default"/>
      </w:rPr>
    </w:lvl>
    <w:lvl w:ilvl="1" w:tplc="04150003" w:tentative="1">
      <w:start w:val="1"/>
      <w:numFmt w:val="bullet"/>
      <w:lvlText w:val="o"/>
      <w:lvlJc w:val="left"/>
      <w:pPr>
        <w:ind w:left="1280" w:hanging="360"/>
      </w:pPr>
      <w:rPr>
        <w:rFonts w:ascii="Courier New" w:hAnsi="Courier New" w:cs="Courier New" w:hint="default"/>
      </w:rPr>
    </w:lvl>
    <w:lvl w:ilvl="2" w:tplc="04150005" w:tentative="1">
      <w:start w:val="1"/>
      <w:numFmt w:val="bullet"/>
      <w:lvlText w:val=""/>
      <w:lvlJc w:val="left"/>
      <w:pPr>
        <w:ind w:left="2000" w:hanging="360"/>
      </w:pPr>
      <w:rPr>
        <w:rFonts w:ascii="Wingdings" w:hAnsi="Wingdings" w:hint="default"/>
      </w:rPr>
    </w:lvl>
    <w:lvl w:ilvl="3" w:tplc="04150001" w:tentative="1">
      <w:start w:val="1"/>
      <w:numFmt w:val="bullet"/>
      <w:lvlText w:val=""/>
      <w:lvlJc w:val="left"/>
      <w:pPr>
        <w:ind w:left="2720" w:hanging="360"/>
      </w:pPr>
      <w:rPr>
        <w:rFonts w:ascii="Symbol" w:hAnsi="Symbol" w:hint="default"/>
      </w:rPr>
    </w:lvl>
    <w:lvl w:ilvl="4" w:tplc="04150003" w:tentative="1">
      <w:start w:val="1"/>
      <w:numFmt w:val="bullet"/>
      <w:lvlText w:val="o"/>
      <w:lvlJc w:val="left"/>
      <w:pPr>
        <w:ind w:left="3440" w:hanging="360"/>
      </w:pPr>
      <w:rPr>
        <w:rFonts w:ascii="Courier New" w:hAnsi="Courier New" w:cs="Courier New" w:hint="default"/>
      </w:rPr>
    </w:lvl>
    <w:lvl w:ilvl="5" w:tplc="04150005" w:tentative="1">
      <w:start w:val="1"/>
      <w:numFmt w:val="bullet"/>
      <w:lvlText w:val=""/>
      <w:lvlJc w:val="left"/>
      <w:pPr>
        <w:ind w:left="4160" w:hanging="360"/>
      </w:pPr>
      <w:rPr>
        <w:rFonts w:ascii="Wingdings" w:hAnsi="Wingdings" w:hint="default"/>
      </w:rPr>
    </w:lvl>
    <w:lvl w:ilvl="6" w:tplc="04150001" w:tentative="1">
      <w:start w:val="1"/>
      <w:numFmt w:val="bullet"/>
      <w:lvlText w:val=""/>
      <w:lvlJc w:val="left"/>
      <w:pPr>
        <w:ind w:left="4880" w:hanging="360"/>
      </w:pPr>
      <w:rPr>
        <w:rFonts w:ascii="Symbol" w:hAnsi="Symbol" w:hint="default"/>
      </w:rPr>
    </w:lvl>
    <w:lvl w:ilvl="7" w:tplc="04150003" w:tentative="1">
      <w:start w:val="1"/>
      <w:numFmt w:val="bullet"/>
      <w:lvlText w:val="o"/>
      <w:lvlJc w:val="left"/>
      <w:pPr>
        <w:ind w:left="5600" w:hanging="360"/>
      </w:pPr>
      <w:rPr>
        <w:rFonts w:ascii="Courier New" w:hAnsi="Courier New" w:cs="Courier New" w:hint="default"/>
      </w:rPr>
    </w:lvl>
    <w:lvl w:ilvl="8" w:tplc="04150005" w:tentative="1">
      <w:start w:val="1"/>
      <w:numFmt w:val="bullet"/>
      <w:lvlText w:val=""/>
      <w:lvlJc w:val="left"/>
      <w:pPr>
        <w:ind w:left="6320" w:hanging="360"/>
      </w:pPr>
      <w:rPr>
        <w:rFonts w:ascii="Wingdings" w:hAnsi="Wingdings" w:hint="default"/>
      </w:rPr>
    </w:lvl>
  </w:abstractNum>
  <w:abstractNum w:abstractNumId="14" w15:restartNumberingAfterBreak="0">
    <w:nsid w:val="59A0081C"/>
    <w:multiLevelType w:val="hybridMultilevel"/>
    <w:tmpl w:val="F622F8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30804E1"/>
    <w:multiLevelType w:val="hybridMultilevel"/>
    <w:tmpl w:val="9DD8DBA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6" w15:restartNumberingAfterBreak="0">
    <w:nsid w:val="734037E7"/>
    <w:multiLevelType w:val="hybridMultilevel"/>
    <w:tmpl w:val="DB585A6A"/>
    <w:lvl w:ilvl="0" w:tplc="04150011">
      <w:start w:val="1"/>
      <w:numFmt w:val="decimal"/>
      <w:lvlText w:val="%1)"/>
      <w:lvlJc w:val="left"/>
      <w:pPr>
        <w:ind w:left="920" w:hanging="360"/>
      </w:pPr>
    </w:lvl>
    <w:lvl w:ilvl="1" w:tplc="F6D62310">
      <w:numFmt w:val="bullet"/>
      <w:lvlText w:val="•"/>
      <w:lvlJc w:val="left"/>
      <w:pPr>
        <w:ind w:left="1640" w:hanging="360"/>
      </w:pPr>
      <w:rPr>
        <w:rFonts w:ascii="Aptos" w:eastAsia="Calibri" w:hAnsi="Aptos" w:cs="Calibri" w:hint="default"/>
      </w:r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17" w15:restartNumberingAfterBreak="0">
    <w:nsid w:val="7D3D674C"/>
    <w:multiLevelType w:val="hybridMultilevel"/>
    <w:tmpl w:val="AA7E520A"/>
    <w:lvl w:ilvl="0" w:tplc="FFFFFFFF">
      <w:start w:val="1"/>
      <w:numFmt w:val="decimal"/>
      <w:lvlText w:val="%1)"/>
      <w:lvlJc w:val="left"/>
      <w:pPr>
        <w:ind w:left="920" w:hanging="360"/>
      </w:pPr>
    </w:lvl>
    <w:lvl w:ilvl="1" w:tplc="490012BE">
      <w:start w:val="1"/>
      <w:numFmt w:val="bullet"/>
      <w:lvlText w:val=""/>
      <w:lvlJc w:val="left"/>
      <w:pPr>
        <w:ind w:left="1640" w:hanging="360"/>
      </w:pPr>
      <w:rPr>
        <w:rFonts w:ascii="Symbol" w:hAnsi="Symbol" w:hint="default"/>
      </w:r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num w:numId="1" w16cid:durableId="865338239">
    <w:abstractNumId w:val="14"/>
  </w:num>
  <w:num w:numId="2" w16cid:durableId="1555578377">
    <w:abstractNumId w:val="6"/>
  </w:num>
  <w:num w:numId="3" w16cid:durableId="206649831">
    <w:abstractNumId w:val="2"/>
  </w:num>
  <w:num w:numId="4" w16cid:durableId="704990322">
    <w:abstractNumId w:val="4"/>
  </w:num>
  <w:num w:numId="5" w16cid:durableId="810907239">
    <w:abstractNumId w:val="5"/>
  </w:num>
  <w:num w:numId="6" w16cid:durableId="951126887">
    <w:abstractNumId w:val="13"/>
  </w:num>
  <w:num w:numId="7" w16cid:durableId="320234815">
    <w:abstractNumId w:val="16"/>
  </w:num>
  <w:num w:numId="8" w16cid:durableId="727874662">
    <w:abstractNumId w:val="12"/>
  </w:num>
  <w:num w:numId="9" w16cid:durableId="51201607">
    <w:abstractNumId w:val="10"/>
  </w:num>
  <w:num w:numId="10" w16cid:durableId="532614252">
    <w:abstractNumId w:val="8"/>
  </w:num>
  <w:num w:numId="11" w16cid:durableId="2007709393">
    <w:abstractNumId w:val="3"/>
  </w:num>
  <w:num w:numId="12" w16cid:durableId="524444613">
    <w:abstractNumId w:val="11"/>
  </w:num>
  <w:num w:numId="13" w16cid:durableId="1964532295">
    <w:abstractNumId w:val="1"/>
  </w:num>
  <w:num w:numId="14" w16cid:durableId="548806736">
    <w:abstractNumId w:val="17"/>
  </w:num>
  <w:num w:numId="15" w16cid:durableId="251471734">
    <w:abstractNumId w:val="0"/>
  </w:num>
  <w:num w:numId="16" w16cid:durableId="1626425296">
    <w:abstractNumId w:val="9"/>
  </w:num>
  <w:num w:numId="17" w16cid:durableId="432823049">
    <w:abstractNumId w:val="7"/>
  </w:num>
  <w:num w:numId="18" w16cid:durableId="4951447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5F"/>
    <w:rsid w:val="00002BE0"/>
    <w:rsid w:val="00006290"/>
    <w:rsid w:val="0001028A"/>
    <w:rsid w:val="0001662D"/>
    <w:rsid w:val="00020A45"/>
    <w:rsid w:val="000527D6"/>
    <w:rsid w:val="00072060"/>
    <w:rsid w:val="0007722B"/>
    <w:rsid w:val="00081F3C"/>
    <w:rsid w:val="000A02B5"/>
    <w:rsid w:val="000A18FD"/>
    <w:rsid w:val="000B2CF6"/>
    <w:rsid w:val="000D27BB"/>
    <w:rsid w:val="000D4D9A"/>
    <w:rsid w:val="000F699B"/>
    <w:rsid w:val="001108D4"/>
    <w:rsid w:val="00136A76"/>
    <w:rsid w:val="001619D2"/>
    <w:rsid w:val="00176681"/>
    <w:rsid w:val="0019417B"/>
    <w:rsid w:val="001A522E"/>
    <w:rsid w:val="001F425F"/>
    <w:rsid w:val="00220D32"/>
    <w:rsid w:val="00221847"/>
    <w:rsid w:val="00225EB4"/>
    <w:rsid w:val="00237240"/>
    <w:rsid w:val="00237D94"/>
    <w:rsid w:val="002624DA"/>
    <w:rsid w:val="00276490"/>
    <w:rsid w:val="002825AD"/>
    <w:rsid w:val="00285F54"/>
    <w:rsid w:val="0029626A"/>
    <w:rsid w:val="002A4D52"/>
    <w:rsid w:val="002A6276"/>
    <w:rsid w:val="002E54A0"/>
    <w:rsid w:val="00311750"/>
    <w:rsid w:val="00316F0B"/>
    <w:rsid w:val="0032209F"/>
    <w:rsid w:val="003259D7"/>
    <w:rsid w:val="00330941"/>
    <w:rsid w:val="00346E42"/>
    <w:rsid w:val="00351BD2"/>
    <w:rsid w:val="00394FF2"/>
    <w:rsid w:val="003A5356"/>
    <w:rsid w:val="003B333B"/>
    <w:rsid w:val="003B4446"/>
    <w:rsid w:val="003B5403"/>
    <w:rsid w:val="003C7CB2"/>
    <w:rsid w:val="003D7133"/>
    <w:rsid w:val="003E593D"/>
    <w:rsid w:val="003F1D6E"/>
    <w:rsid w:val="00413564"/>
    <w:rsid w:val="00417D63"/>
    <w:rsid w:val="0043169D"/>
    <w:rsid w:val="004424C9"/>
    <w:rsid w:val="004740F5"/>
    <w:rsid w:val="00480152"/>
    <w:rsid w:val="004A38BE"/>
    <w:rsid w:val="004B6578"/>
    <w:rsid w:val="004C6713"/>
    <w:rsid w:val="005160B8"/>
    <w:rsid w:val="00525DBB"/>
    <w:rsid w:val="00541394"/>
    <w:rsid w:val="005611C9"/>
    <w:rsid w:val="00584A18"/>
    <w:rsid w:val="005A4F2A"/>
    <w:rsid w:val="005B3380"/>
    <w:rsid w:val="005C78A3"/>
    <w:rsid w:val="005E69A0"/>
    <w:rsid w:val="00612738"/>
    <w:rsid w:val="006242FA"/>
    <w:rsid w:val="00662CBD"/>
    <w:rsid w:val="00675EFA"/>
    <w:rsid w:val="00690AB0"/>
    <w:rsid w:val="006A012B"/>
    <w:rsid w:val="006C2179"/>
    <w:rsid w:val="00720425"/>
    <w:rsid w:val="00721A35"/>
    <w:rsid w:val="00722170"/>
    <w:rsid w:val="00730262"/>
    <w:rsid w:val="007606CF"/>
    <w:rsid w:val="00772F2C"/>
    <w:rsid w:val="00783F6E"/>
    <w:rsid w:val="00787D24"/>
    <w:rsid w:val="00792F0A"/>
    <w:rsid w:val="00794BB7"/>
    <w:rsid w:val="007B715B"/>
    <w:rsid w:val="007C286D"/>
    <w:rsid w:val="007C5AA6"/>
    <w:rsid w:val="007C6B88"/>
    <w:rsid w:val="00812094"/>
    <w:rsid w:val="00817D66"/>
    <w:rsid w:val="00817F05"/>
    <w:rsid w:val="00834AA7"/>
    <w:rsid w:val="00836977"/>
    <w:rsid w:val="00841766"/>
    <w:rsid w:val="00856B45"/>
    <w:rsid w:val="00882A1E"/>
    <w:rsid w:val="008849B1"/>
    <w:rsid w:val="00895FC0"/>
    <w:rsid w:val="008D5FFA"/>
    <w:rsid w:val="008F115D"/>
    <w:rsid w:val="0090199D"/>
    <w:rsid w:val="00902AA2"/>
    <w:rsid w:val="00911E63"/>
    <w:rsid w:val="00945CAC"/>
    <w:rsid w:val="00970D36"/>
    <w:rsid w:val="009E7554"/>
    <w:rsid w:val="009F6FBF"/>
    <w:rsid w:val="00A116C9"/>
    <w:rsid w:val="00A1533A"/>
    <w:rsid w:val="00A32EC6"/>
    <w:rsid w:val="00A408EE"/>
    <w:rsid w:val="00A94513"/>
    <w:rsid w:val="00AD3202"/>
    <w:rsid w:val="00AF45D0"/>
    <w:rsid w:val="00B05D3D"/>
    <w:rsid w:val="00B10308"/>
    <w:rsid w:val="00B30181"/>
    <w:rsid w:val="00B40111"/>
    <w:rsid w:val="00B5389C"/>
    <w:rsid w:val="00B540A2"/>
    <w:rsid w:val="00B54229"/>
    <w:rsid w:val="00B859B4"/>
    <w:rsid w:val="00B929A4"/>
    <w:rsid w:val="00BB374A"/>
    <w:rsid w:val="00BC6850"/>
    <w:rsid w:val="00BE0A50"/>
    <w:rsid w:val="00BE56A5"/>
    <w:rsid w:val="00BE7521"/>
    <w:rsid w:val="00C01DD7"/>
    <w:rsid w:val="00C04A17"/>
    <w:rsid w:val="00C06AE1"/>
    <w:rsid w:val="00C12D9C"/>
    <w:rsid w:val="00C43B3E"/>
    <w:rsid w:val="00C6029A"/>
    <w:rsid w:val="00C65319"/>
    <w:rsid w:val="00C6728A"/>
    <w:rsid w:val="00C80B2A"/>
    <w:rsid w:val="00CA28F7"/>
    <w:rsid w:val="00CA3B90"/>
    <w:rsid w:val="00CB2E18"/>
    <w:rsid w:val="00CD1A5B"/>
    <w:rsid w:val="00CF3B99"/>
    <w:rsid w:val="00D362CF"/>
    <w:rsid w:val="00D601AF"/>
    <w:rsid w:val="00D61E30"/>
    <w:rsid w:val="00D649D3"/>
    <w:rsid w:val="00D673C7"/>
    <w:rsid w:val="00D716E3"/>
    <w:rsid w:val="00DA5987"/>
    <w:rsid w:val="00DB67D2"/>
    <w:rsid w:val="00DD0338"/>
    <w:rsid w:val="00DD3DE7"/>
    <w:rsid w:val="00DE3214"/>
    <w:rsid w:val="00DE4230"/>
    <w:rsid w:val="00DE45AC"/>
    <w:rsid w:val="00E15B50"/>
    <w:rsid w:val="00E224DD"/>
    <w:rsid w:val="00E43277"/>
    <w:rsid w:val="00E72F00"/>
    <w:rsid w:val="00E844EF"/>
    <w:rsid w:val="00E871C9"/>
    <w:rsid w:val="00ED71DC"/>
    <w:rsid w:val="00EF1C8B"/>
    <w:rsid w:val="00F0193D"/>
    <w:rsid w:val="00F074F3"/>
    <w:rsid w:val="00F133B7"/>
    <w:rsid w:val="00F136DD"/>
    <w:rsid w:val="00F21B87"/>
    <w:rsid w:val="00F27B78"/>
    <w:rsid w:val="00F35934"/>
    <w:rsid w:val="00F513FF"/>
    <w:rsid w:val="00F52B96"/>
    <w:rsid w:val="00F71FE9"/>
    <w:rsid w:val="00F81A7A"/>
    <w:rsid w:val="00F92E42"/>
    <w:rsid w:val="00FB6AE0"/>
    <w:rsid w:val="00FC0C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0DD86"/>
  <w15:chartTrackingRefBased/>
  <w15:docId w15:val="{FD6CE71C-C06D-4F6F-9303-7A8EF7FDF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F4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F4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F425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F42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1F425F"/>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1F42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1F425F"/>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1F425F"/>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1F425F"/>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425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F425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F425F"/>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F425F"/>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1F425F"/>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1F425F"/>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1F425F"/>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1F425F"/>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1F425F"/>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1F4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F425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F425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F425F"/>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1F425F"/>
    <w:pPr>
      <w:spacing w:before="160"/>
      <w:jc w:val="center"/>
    </w:pPr>
    <w:rPr>
      <w:i/>
      <w:iCs/>
      <w:color w:val="404040" w:themeColor="text1" w:themeTint="BF"/>
    </w:rPr>
  </w:style>
  <w:style w:type="character" w:customStyle="1" w:styleId="CytatZnak">
    <w:name w:val="Cytat Znak"/>
    <w:basedOn w:val="Domylnaczcionkaakapitu"/>
    <w:link w:val="Cytat"/>
    <w:uiPriority w:val="29"/>
    <w:rsid w:val="001F425F"/>
    <w:rPr>
      <w:i/>
      <w:iCs/>
      <w:color w:val="404040" w:themeColor="text1" w:themeTint="BF"/>
    </w:rPr>
  </w:style>
  <w:style w:type="paragraph" w:styleId="Akapitzlist">
    <w:name w:val="List Paragraph"/>
    <w:basedOn w:val="Normalny"/>
    <w:uiPriority w:val="34"/>
    <w:qFormat/>
    <w:rsid w:val="001F425F"/>
    <w:pPr>
      <w:ind w:left="720"/>
      <w:contextualSpacing/>
    </w:pPr>
  </w:style>
  <w:style w:type="character" w:styleId="Wyrnienieintensywne">
    <w:name w:val="Intense Emphasis"/>
    <w:basedOn w:val="Domylnaczcionkaakapitu"/>
    <w:uiPriority w:val="21"/>
    <w:qFormat/>
    <w:rsid w:val="001F425F"/>
    <w:rPr>
      <w:i/>
      <w:iCs/>
      <w:color w:val="0F4761" w:themeColor="accent1" w:themeShade="BF"/>
    </w:rPr>
  </w:style>
  <w:style w:type="paragraph" w:styleId="Cytatintensywny">
    <w:name w:val="Intense Quote"/>
    <w:basedOn w:val="Normalny"/>
    <w:next w:val="Normalny"/>
    <w:link w:val="CytatintensywnyZnak"/>
    <w:uiPriority w:val="30"/>
    <w:qFormat/>
    <w:rsid w:val="001F4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F425F"/>
    <w:rPr>
      <w:i/>
      <w:iCs/>
      <w:color w:val="0F4761" w:themeColor="accent1" w:themeShade="BF"/>
    </w:rPr>
  </w:style>
  <w:style w:type="character" w:styleId="Odwoanieintensywne">
    <w:name w:val="Intense Reference"/>
    <w:basedOn w:val="Domylnaczcionkaakapitu"/>
    <w:uiPriority w:val="32"/>
    <w:qFormat/>
    <w:rsid w:val="001F425F"/>
    <w:rPr>
      <w:b/>
      <w:bCs/>
      <w:smallCaps/>
      <w:color w:val="0F4761" w:themeColor="accent1" w:themeShade="BF"/>
      <w:spacing w:val="5"/>
    </w:rPr>
  </w:style>
  <w:style w:type="paragraph" w:styleId="Nagwek">
    <w:name w:val="header"/>
    <w:basedOn w:val="Normalny"/>
    <w:link w:val="NagwekZnak"/>
    <w:uiPriority w:val="99"/>
    <w:unhideWhenUsed/>
    <w:rsid w:val="001F42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F425F"/>
  </w:style>
  <w:style w:type="paragraph" w:styleId="Stopka">
    <w:name w:val="footer"/>
    <w:basedOn w:val="Normalny"/>
    <w:link w:val="StopkaZnak"/>
    <w:uiPriority w:val="99"/>
    <w:unhideWhenUsed/>
    <w:rsid w:val="001F42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F425F"/>
  </w:style>
  <w:style w:type="character" w:styleId="Hipercze">
    <w:name w:val="Hyperlink"/>
    <w:basedOn w:val="Domylnaczcionkaakapitu"/>
    <w:uiPriority w:val="99"/>
    <w:unhideWhenUsed/>
    <w:rsid w:val="00C65319"/>
    <w:rPr>
      <w:color w:val="467886" w:themeColor="hyperlink"/>
      <w:u w:val="single"/>
    </w:rPr>
  </w:style>
  <w:style w:type="character" w:styleId="Nierozpoznanawzmianka">
    <w:name w:val="Unresolved Mention"/>
    <w:basedOn w:val="Domylnaczcionkaakapitu"/>
    <w:uiPriority w:val="99"/>
    <w:semiHidden/>
    <w:unhideWhenUsed/>
    <w:rsid w:val="00C65319"/>
    <w:rPr>
      <w:color w:val="605E5C"/>
      <w:shd w:val="clear" w:color="auto" w:fill="E1DFDD"/>
    </w:rPr>
  </w:style>
  <w:style w:type="paragraph" w:styleId="Tekstpodstawowy">
    <w:name w:val="Body Text"/>
    <w:basedOn w:val="Normalny"/>
    <w:link w:val="TekstpodstawowyZnak"/>
    <w:uiPriority w:val="1"/>
    <w:qFormat/>
    <w:rsid w:val="00394FF2"/>
    <w:pPr>
      <w:widowControl w:val="0"/>
      <w:spacing w:after="0" w:line="240" w:lineRule="auto"/>
      <w:ind w:left="820" w:hanging="360"/>
    </w:pPr>
    <w:rPr>
      <w:rFonts w:ascii="Trebuchet MS" w:eastAsia="Trebuchet MS" w:hAnsi="Trebuchet MS"/>
      <w:kern w:val="0"/>
      <w:sz w:val="22"/>
      <w:szCs w:val="22"/>
      <w:lang w:val="en-US"/>
      <w14:ligatures w14:val="none"/>
    </w:rPr>
  </w:style>
  <w:style w:type="character" w:customStyle="1" w:styleId="TekstpodstawowyZnak">
    <w:name w:val="Tekst podstawowy Znak"/>
    <w:basedOn w:val="Domylnaczcionkaakapitu"/>
    <w:link w:val="Tekstpodstawowy"/>
    <w:uiPriority w:val="1"/>
    <w:rsid w:val="00394FF2"/>
    <w:rPr>
      <w:rFonts w:ascii="Trebuchet MS" w:eastAsia="Trebuchet MS" w:hAnsi="Trebuchet MS"/>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kademiakopernikanska.gov.pl/informacje-dla-autoro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EA058-C08A-4B63-9296-FB9FDBC98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5538</Words>
  <Characters>33234</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Radcy Prawnego Michał Woźniak</dc:creator>
  <cp:keywords/>
  <dc:description/>
  <cp:lastModifiedBy>Kancelaria Radcy Prawnego Michał Woźniak</cp:lastModifiedBy>
  <cp:revision>5</cp:revision>
  <dcterms:created xsi:type="dcterms:W3CDTF">2026-08-17T15:58:00Z</dcterms:created>
  <dcterms:modified xsi:type="dcterms:W3CDTF">2026-08-17T16:13:00Z</dcterms:modified>
</cp:coreProperties>
</file>